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22" w:rsidRPr="007614A5" w:rsidRDefault="00630B8E">
      <w:pPr>
        <w:jc w:val="center"/>
      </w:pPr>
      <w:r w:rsidRPr="007614A5">
        <w:rPr>
          <w:rFonts w:ascii="Times New Roman" w:hAnsi="Times New Roman" w:cs="Times New Roman"/>
          <w:b/>
          <w:sz w:val="36"/>
        </w:rPr>
        <w:t>Appel à projets</w:t>
      </w:r>
    </w:p>
    <w:p w:rsidR="00C14622" w:rsidRDefault="00630B8E">
      <w:pPr>
        <w:jc w:val="center"/>
      </w:pPr>
      <w:r>
        <w:rPr>
          <w:rFonts w:ascii="Arial" w:hAnsi="Arial" w:cs="Arial"/>
          <w:b/>
          <w:i/>
          <w:sz w:val="24"/>
        </w:rPr>
        <w:t>Pour subventionner 3 projets de productions de contenus radiophoniques visant à mieux comprendre les phénomènes de radicalisation des jeunes, initier des dialogues interculturels et promouvoir la culture de la tolérance</w:t>
      </w:r>
    </w:p>
    <w:p w:rsidR="00C14622" w:rsidRDefault="00630B8E">
      <w:r>
        <w:rPr>
          <w:rFonts w:ascii="Times New Roman" w:hAnsi="Times New Roman" w:cs="Times New Roman"/>
          <w:b/>
          <w:sz w:val="24"/>
        </w:rPr>
        <w:t>Contexte</w:t>
      </w:r>
    </w:p>
    <w:p w:rsidR="00C14622" w:rsidRDefault="00630B8E">
      <w:pPr>
        <w:jc w:val="both"/>
      </w:pPr>
      <w:r>
        <w:rPr>
          <w:rFonts w:ascii="Times New Roman" w:hAnsi="Times New Roman" w:cs="Times New Roman"/>
          <w:sz w:val="24"/>
        </w:rPr>
        <w:t>le phénomène de la radicalisation des jeunes prend désormais de l'ampleur et s'amplifie davantage. nous assistons aujourd’hui à une recrudescence de la violence dû à l'intolérance qui touche tous les pays du monde, et en particulier la région MENA. Nous as</w:t>
      </w:r>
      <w:r>
        <w:rPr>
          <w:rFonts w:ascii="Times New Roman" w:hAnsi="Times New Roman" w:cs="Times New Roman"/>
          <w:sz w:val="24"/>
        </w:rPr>
        <w:t>sistons partout  dans le monde aux  appels à la haine ethnique et raciale, à la xénophobie. la radicalisation des jeunes et leur cooptation par les fondamentalisme et de l'intégrisme religieux et leur recrutement par les groupes radicaux sont autant de phé</w:t>
      </w:r>
      <w:r>
        <w:rPr>
          <w:rFonts w:ascii="Times New Roman" w:hAnsi="Times New Roman" w:cs="Times New Roman"/>
          <w:sz w:val="24"/>
        </w:rPr>
        <w:t>nomènes inquiétants qui nécessite des réactions et des actions efficaces et urgentes. Les radios WEB associatives au Maroc pourraient éventuellement contribuer à la sensibilisation afin de  comprendre ces phénomènes et à promouvoir la culture de la toléran</w:t>
      </w:r>
      <w:r>
        <w:rPr>
          <w:rFonts w:ascii="Times New Roman" w:hAnsi="Times New Roman" w:cs="Times New Roman"/>
          <w:sz w:val="24"/>
        </w:rPr>
        <w:t xml:space="preserve">ce. </w:t>
      </w:r>
    </w:p>
    <w:p w:rsidR="00C14622" w:rsidRDefault="00630B8E">
      <w:r>
        <w:rPr>
          <w:rFonts w:ascii="Times New Roman" w:hAnsi="Times New Roman" w:cs="Times New Roman"/>
          <w:b/>
          <w:sz w:val="24"/>
        </w:rPr>
        <w:t xml:space="preserve">Subventions </w:t>
      </w:r>
    </w:p>
    <w:p w:rsidR="00C14622" w:rsidRDefault="00630B8E">
      <w:pPr>
        <w:jc w:val="both"/>
      </w:pPr>
      <w:r>
        <w:rPr>
          <w:rFonts w:ascii="Times New Roman" w:hAnsi="Times New Roman" w:cs="Times New Roman"/>
          <w:sz w:val="24"/>
        </w:rPr>
        <w:t>Dans le cadre du projet : "Renforcement des radios WEB associatives au Maroc : Pour une communication citoyenne et de proximité", mis en œuvre par Le Forum des Alternatives Maroc , le Portail de la société civile Maghreb-</w:t>
      </w:r>
      <w:proofErr w:type="spellStart"/>
      <w:r>
        <w:rPr>
          <w:rFonts w:ascii="Times New Roman" w:hAnsi="Times New Roman" w:cs="Times New Roman"/>
          <w:sz w:val="24"/>
        </w:rPr>
        <w:t>Machrek</w:t>
      </w:r>
      <w:proofErr w:type="spellEnd"/>
      <w:r>
        <w:rPr>
          <w:rFonts w:ascii="Times New Roman" w:hAnsi="Times New Roman" w:cs="Times New Roman"/>
          <w:sz w:val="24"/>
        </w:rPr>
        <w:t xml:space="preserve"> E-JOUSSOU</w:t>
      </w:r>
      <w:r>
        <w:rPr>
          <w:rFonts w:ascii="Times New Roman" w:hAnsi="Times New Roman" w:cs="Times New Roman"/>
          <w:sz w:val="24"/>
        </w:rPr>
        <w:t xml:space="preserve">R, et soutenu par l’Union Européenne , le FMAS lance un appel à projets pour  subventionner 3 micro projets pour la production de contenus radiophoniques visant à mieux comprendre les phénomènes de radicalisation des jeunes, initier des dialogues </w:t>
      </w:r>
      <w:proofErr w:type="spellStart"/>
      <w:r>
        <w:rPr>
          <w:rFonts w:ascii="Times New Roman" w:hAnsi="Times New Roman" w:cs="Times New Roman"/>
          <w:sz w:val="24"/>
        </w:rPr>
        <w:t>inter-cul</w:t>
      </w:r>
      <w:r>
        <w:rPr>
          <w:rFonts w:ascii="Times New Roman" w:hAnsi="Times New Roman" w:cs="Times New Roman"/>
          <w:sz w:val="24"/>
        </w:rPr>
        <w:t>turels</w:t>
      </w:r>
      <w:proofErr w:type="spellEnd"/>
      <w:r>
        <w:rPr>
          <w:rFonts w:ascii="Times New Roman" w:hAnsi="Times New Roman" w:cs="Times New Roman"/>
          <w:sz w:val="24"/>
        </w:rPr>
        <w:t xml:space="preserve">, promouvoir la culture de la tolérance et lutter contre les appels à la haine, à la violence et à la xénophobie dans les medias. </w:t>
      </w:r>
    </w:p>
    <w:p w:rsidR="00C14622" w:rsidRDefault="00630B8E">
      <w:r>
        <w:rPr>
          <w:rFonts w:ascii="Times New Roman" w:hAnsi="Times New Roman" w:cs="Times New Roman"/>
          <w:b/>
          <w:sz w:val="24"/>
        </w:rPr>
        <w:t>Caractéristiques</w:t>
      </w:r>
    </w:p>
    <w:p w:rsidR="00C14622" w:rsidRDefault="00630B8E">
      <w:pPr>
        <w:ind w:left="720"/>
      </w:pPr>
      <w:r>
        <w:rPr>
          <w:rFonts w:ascii="Times New Roman" w:hAnsi="Times New Roman" w:cs="Times New Roman"/>
          <w:b/>
          <w:sz w:val="24"/>
        </w:rPr>
        <w:t>Objectif généra</w:t>
      </w:r>
      <w:r>
        <w:rPr>
          <w:rFonts w:ascii="Times New Roman" w:hAnsi="Times New Roman" w:cs="Times New Roman"/>
          <w:sz w:val="24"/>
        </w:rPr>
        <w:t>l : Sensibiliser les jeunes et accroitre leur compréhension du phénomène de la radicali</w:t>
      </w:r>
      <w:r>
        <w:rPr>
          <w:rFonts w:ascii="Times New Roman" w:hAnsi="Times New Roman" w:cs="Times New Roman"/>
          <w:sz w:val="24"/>
        </w:rPr>
        <w:t>sation</w:t>
      </w:r>
    </w:p>
    <w:p w:rsidR="00C14622" w:rsidRDefault="00630B8E">
      <w:pPr>
        <w:ind w:left="720"/>
      </w:pPr>
      <w:r>
        <w:rPr>
          <w:rFonts w:ascii="Times New Roman" w:hAnsi="Times New Roman" w:cs="Times New Roman"/>
          <w:b/>
          <w:sz w:val="24"/>
        </w:rPr>
        <w:t>Objectifs spécifiques</w:t>
      </w:r>
      <w:r>
        <w:rPr>
          <w:rFonts w:ascii="Times New Roman" w:hAnsi="Times New Roman" w:cs="Times New Roman"/>
          <w:sz w:val="24"/>
        </w:rPr>
        <w:t>:</w:t>
      </w:r>
    </w:p>
    <w:p w:rsidR="00C14622" w:rsidRDefault="00630B8E" w:rsidP="007614A5">
      <w:pPr>
        <w:spacing w:after="0"/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Lancer des débats populaires sur le  dialogue interculturel et religieux;</w:t>
      </w:r>
    </w:p>
    <w:p w:rsidR="00C14622" w:rsidRDefault="00630B8E" w:rsidP="007614A5">
      <w:pPr>
        <w:spacing w:after="0"/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promouvoir la culture de la tolérance </w:t>
      </w:r>
    </w:p>
    <w:p w:rsidR="00C14622" w:rsidRDefault="00630B8E" w:rsidP="007614A5">
      <w:pPr>
        <w:spacing w:after="0"/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Sensibiliser les jeunes aux  appels à l’xénophobie la haine raciale, ethnique dans les médias  </w:t>
      </w:r>
    </w:p>
    <w:p w:rsidR="00C14622" w:rsidRDefault="00630B8E">
      <w:pPr>
        <w:ind w:left="720"/>
      </w:pPr>
      <w:r>
        <w:rPr>
          <w:rFonts w:ascii="Times New Roman" w:hAnsi="Times New Roman" w:cs="Times New Roman"/>
          <w:b/>
          <w:sz w:val="24"/>
        </w:rPr>
        <w:t>Résultat</w:t>
      </w:r>
      <w:r>
        <w:rPr>
          <w:rFonts w:ascii="Times New Roman" w:hAnsi="Times New Roman" w:cs="Times New Roman"/>
          <w:b/>
          <w:sz w:val="24"/>
        </w:rPr>
        <w:t xml:space="preserve">s attendus: </w:t>
      </w:r>
    </w:p>
    <w:p w:rsidR="007614A5" w:rsidRDefault="00630B8E">
      <w:pPr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les jeunes connaissent mieux le phénomène de radicalisation,</w:t>
      </w:r>
    </w:p>
    <w:p w:rsidR="00C14622" w:rsidRDefault="00630B8E" w:rsidP="007614A5">
      <w:pPr>
        <w:pStyle w:val="Paragraphedeliste"/>
        <w:numPr>
          <w:ilvl w:val="0"/>
          <w:numId w:val="2"/>
        </w:numPr>
      </w:pPr>
      <w:r w:rsidRPr="007614A5">
        <w:rPr>
          <w:rFonts w:ascii="Times New Roman" w:hAnsi="Times New Roman" w:cs="Times New Roman"/>
          <w:sz w:val="24"/>
        </w:rPr>
        <w:lastRenderedPageBreak/>
        <w:t>La liberté de culte et de croyance, de la tolérance et de l'intégration</w:t>
      </w:r>
    </w:p>
    <w:p w:rsidR="00C14622" w:rsidRDefault="00630B8E">
      <w:pPr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Un contenu audiovisuel, artistique , littéraire et pédagogique véhiculant les valeurs  de diversité cultu</w:t>
      </w:r>
      <w:r>
        <w:rPr>
          <w:rFonts w:ascii="Times New Roman" w:hAnsi="Times New Roman" w:cs="Times New Roman"/>
          <w:sz w:val="24"/>
        </w:rPr>
        <w:t xml:space="preserve">relle et linguistique, </w:t>
      </w:r>
    </w:p>
    <w:p w:rsidR="00C14622" w:rsidRDefault="00630B8E">
      <w:pPr>
        <w:ind w:left="1440"/>
      </w:pPr>
      <w:r>
        <w:rPr>
          <w:rFonts w:ascii="Times New Roman" w:hAnsi="Times New Roman" w:cs="Times New Roman"/>
          <w:b/>
          <w:sz w:val="24"/>
        </w:rPr>
        <w:t>Bénéficiaires:</w:t>
      </w:r>
      <w:r>
        <w:rPr>
          <w:rFonts w:ascii="Times New Roman" w:hAnsi="Times New Roman" w:cs="Times New Roman"/>
          <w:sz w:val="24"/>
        </w:rPr>
        <w:t xml:space="preserve"> </w:t>
      </w:r>
    </w:p>
    <w:p w:rsidR="00C14622" w:rsidRDefault="00630B8E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Radios WEB associatives au Maroc</w:t>
      </w:r>
    </w:p>
    <w:p w:rsidR="00C14622" w:rsidRDefault="00630B8E">
      <w:pPr>
        <w:ind w:left="720"/>
      </w:pPr>
      <w:r>
        <w:rPr>
          <w:rFonts w:ascii="Times New Roman" w:hAnsi="Times New Roman" w:cs="Times New Roman"/>
          <w:b/>
          <w:sz w:val="24"/>
        </w:rPr>
        <w:t>Nombre de subventions:</w:t>
      </w:r>
      <w:r>
        <w:rPr>
          <w:rFonts w:ascii="Times New Roman" w:hAnsi="Times New Roman" w:cs="Times New Roman"/>
          <w:sz w:val="24"/>
        </w:rPr>
        <w:t xml:space="preserve"> 3</w:t>
      </w:r>
    </w:p>
    <w:p w:rsidR="00C14622" w:rsidRDefault="00630B8E">
      <w:pPr>
        <w:ind w:left="720"/>
      </w:pPr>
      <w:r>
        <w:rPr>
          <w:rFonts w:ascii="Times New Roman" w:hAnsi="Times New Roman" w:cs="Times New Roman"/>
          <w:b/>
          <w:sz w:val="24"/>
        </w:rPr>
        <w:t>Montant de chaque subvention: 30 000 DH</w:t>
      </w:r>
    </w:p>
    <w:p w:rsidR="00C14622" w:rsidRDefault="00630B8E">
      <w:pPr>
        <w:ind w:left="720"/>
      </w:pPr>
      <w:r>
        <w:rPr>
          <w:rFonts w:ascii="Times New Roman" w:hAnsi="Times New Roman" w:cs="Times New Roman"/>
          <w:sz w:val="24"/>
        </w:rPr>
        <w:t xml:space="preserve">Actions à réaliser avec les subventions: </w:t>
      </w:r>
    </w:p>
    <w:p w:rsidR="00C14622" w:rsidRDefault="00630B8E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12 productions radiophoniques par chaque radio, </w:t>
      </w:r>
    </w:p>
    <w:p w:rsidR="00C14622" w:rsidRDefault="00630B8E">
      <w:pPr>
        <w:ind w:left="720"/>
      </w:pPr>
      <w:r>
        <w:rPr>
          <w:rFonts w:ascii="Times New Roman" w:hAnsi="Times New Roman" w:cs="Times New Roman"/>
          <w:b/>
          <w:sz w:val="24"/>
        </w:rPr>
        <w:t>Thématiques</w:t>
      </w:r>
    </w:p>
    <w:p w:rsidR="00C14622" w:rsidRDefault="00630B8E" w:rsidP="007614A5">
      <w:pPr>
        <w:spacing w:after="0"/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compré</w:t>
      </w:r>
      <w:r>
        <w:rPr>
          <w:rFonts w:ascii="Times New Roman" w:hAnsi="Times New Roman" w:cs="Times New Roman"/>
          <w:sz w:val="24"/>
        </w:rPr>
        <w:t>hension des phénomène de la radicalisation des jeunes;</w:t>
      </w:r>
    </w:p>
    <w:p w:rsidR="00C14622" w:rsidRDefault="00630B8E" w:rsidP="007614A5">
      <w:pPr>
        <w:spacing w:after="0"/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lutte contre les discours de la violence,  les appels à la haine raciale et la </w:t>
      </w:r>
      <w:proofErr w:type="spellStart"/>
      <w:r>
        <w:rPr>
          <w:rFonts w:ascii="Times New Roman" w:hAnsi="Times New Roman" w:cs="Times New Roman"/>
          <w:sz w:val="24"/>
        </w:rPr>
        <w:t>xenophobie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C14622" w:rsidRDefault="00630B8E" w:rsidP="007614A5">
      <w:pPr>
        <w:spacing w:after="0"/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lancement de débats interculturel et religieux;</w:t>
      </w:r>
    </w:p>
    <w:p w:rsidR="00C14622" w:rsidRDefault="00630B8E" w:rsidP="007614A5">
      <w:pPr>
        <w:spacing w:after="0"/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la promotion des  valeurs  de diversité culturelle et linguistique, liberté de culte et de croyance, et de l'intégration</w:t>
      </w:r>
    </w:p>
    <w:p w:rsidR="00C14622" w:rsidRDefault="00630B8E" w:rsidP="007614A5">
      <w:pPr>
        <w:spacing w:after="0"/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l'éducation à la culture de la tolérance </w:t>
      </w:r>
    </w:p>
    <w:p w:rsidR="00C14622" w:rsidRDefault="00630B8E" w:rsidP="007614A5">
      <w:pPr>
        <w:spacing w:after="0"/>
        <w:ind w:left="720"/>
      </w:pPr>
      <w:r>
        <w:rPr>
          <w:rFonts w:ascii="Times New Roman" w:hAnsi="Times New Roman" w:cs="Times New Roman"/>
          <w:b/>
          <w:sz w:val="24"/>
        </w:rPr>
        <w:t>Formats des productions</w:t>
      </w:r>
    </w:p>
    <w:p w:rsidR="00C14622" w:rsidRDefault="00630B8E" w:rsidP="007614A5">
      <w:pPr>
        <w:spacing w:after="0"/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reportages;</w:t>
      </w:r>
    </w:p>
    <w:p w:rsidR="00C14622" w:rsidRDefault="00630B8E" w:rsidP="007614A5">
      <w:pPr>
        <w:spacing w:after="0"/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débats;</w:t>
      </w:r>
    </w:p>
    <w:p w:rsidR="00C14622" w:rsidRDefault="00630B8E" w:rsidP="007614A5">
      <w:pPr>
        <w:spacing w:after="0"/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interviews, entretiens, entrevues;</w:t>
      </w:r>
    </w:p>
    <w:p w:rsidR="00C14622" w:rsidRDefault="00630B8E" w:rsidP="007614A5">
      <w:pPr>
        <w:spacing w:after="0"/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micros-trottoirs;</w:t>
      </w:r>
    </w:p>
    <w:p w:rsidR="00C14622" w:rsidRDefault="00630B8E" w:rsidP="007614A5">
      <w:pPr>
        <w:spacing w:after="0"/>
        <w:ind w:left="144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chroniques;</w:t>
      </w:r>
    </w:p>
    <w:p w:rsidR="00C14622" w:rsidRDefault="00630B8E" w:rsidP="007614A5">
      <w:pPr>
        <w:spacing w:after="0"/>
      </w:pPr>
      <w:r>
        <w:rPr>
          <w:rFonts w:ascii="Times New Roman" w:hAnsi="Times New Roman" w:cs="Times New Roman"/>
          <w:b/>
          <w:sz w:val="24"/>
        </w:rPr>
        <w:t>Modalités de soumission</w:t>
      </w:r>
    </w:p>
    <w:p w:rsidR="00C14622" w:rsidRDefault="00630B8E">
      <w:pPr>
        <w:ind w:left="720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Les OSC devront faire parvenir à ejoussour@gmail.com, en copiant fmas@menara.ma, en un seul envoi mail, </w:t>
      </w:r>
    </w:p>
    <w:p w:rsidR="00C14622" w:rsidRDefault="005D2AD7">
      <w:pPr>
        <w:ind w:left="720"/>
      </w:pPr>
      <w:r>
        <w:rPr>
          <w:rFonts w:ascii="Times New Roman" w:hAnsi="Times New Roman" w:cs="Times New Roman"/>
          <w:b/>
          <w:sz w:val="24"/>
        </w:rPr>
        <w:t>Le dossier comprend</w:t>
      </w:r>
      <w:r w:rsidR="00630B8E">
        <w:rPr>
          <w:rFonts w:ascii="Times New Roman" w:hAnsi="Times New Roman" w:cs="Times New Roman"/>
          <w:b/>
          <w:sz w:val="24"/>
        </w:rPr>
        <w:t xml:space="preserve"> :</w:t>
      </w:r>
    </w:p>
    <w:p w:rsidR="00C14622" w:rsidRDefault="00630B8E" w:rsidP="007614A5">
      <w:pPr>
        <w:spacing w:after="0"/>
        <w:ind w:left="720"/>
        <w:jc w:val="both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>La fiche de présentation de projet (cf.modèle ci-joint) dûment re</w:t>
      </w:r>
      <w:r>
        <w:rPr>
          <w:rFonts w:ascii="Times New Roman" w:hAnsi="Times New Roman" w:cs="Times New Roman"/>
          <w:sz w:val="24"/>
        </w:rPr>
        <w:t xml:space="preserve">mplie; </w:t>
      </w:r>
    </w:p>
    <w:p w:rsidR="00C14622" w:rsidRDefault="00630B8E" w:rsidP="007614A5">
      <w:pPr>
        <w:spacing w:after="0"/>
        <w:ind w:left="720"/>
        <w:jc w:val="both"/>
      </w:pPr>
      <w:r>
        <w:rPr>
          <w:rFonts w:ascii="Times New Roman" w:hAnsi="Times New Roman" w:cs="Times New Roman"/>
          <w:sz w:val="24"/>
        </w:rPr>
        <w:tab/>
        <w:t>•</w:t>
      </w:r>
      <w:r>
        <w:rPr>
          <w:rFonts w:ascii="Times New Roman" w:hAnsi="Times New Roman" w:cs="Times New Roman"/>
          <w:sz w:val="24"/>
        </w:rPr>
        <w:tab/>
        <w:t xml:space="preserve">Les pièces administratives suivantes : </w:t>
      </w:r>
    </w:p>
    <w:p w:rsidR="00C14622" w:rsidRDefault="00630B8E" w:rsidP="007614A5">
      <w:pPr>
        <w:pStyle w:val="Paragraphedeliste"/>
        <w:numPr>
          <w:ilvl w:val="0"/>
          <w:numId w:val="1"/>
        </w:numPr>
        <w:spacing w:after="0"/>
        <w:jc w:val="both"/>
      </w:pPr>
      <w:r w:rsidRPr="005D2AD7">
        <w:rPr>
          <w:rFonts w:ascii="Times New Roman" w:hAnsi="Times New Roman" w:cs="Times New Roman"/>
          <w:sz w:val="24"/>
        </w:rPr>
        <w:t xml:space="preserve">Récépissé de l'association  </w:t>
      </w:r>
    </w:p>
    <w:p w:rsidR="00C14622" w:rsidRDefault="00630B8E" w:rsidP="007614A5">
      <w:pPr>
        <w:pStyle w:val="Paragraphedeliste"/>
        <w:numPr>
          <w:ilvl w:val="0"/>
          <w:numId w:val="1"/>
        </w:numPr>
        <w:spacing w:after="0"/>
        <w:jc w:val="both"/>
      </w:pPr>
      <w:r w:rsidRPr="005D2AD7">
        <w:rPr>
          <w:rFonts w:ascii="Times New Roman" w:hAnsi="Times New Roman" w:cs="Times New Roman"/>
          <w:sz w:val="24"/>
        </w:rPr>
        <w:t xml:space="preserve">La liste des membres du bureau </w:t>
      </w:r>
    </w:p>
    <w:p w:rsidR="00C14622" w:rsidRDefault="00630B8E" w:rsidP="007614A5">
      <w:pPr>
        <w:pStyle w:val="Paragraphedeliste"/>
        <w:numPr>
          <w:ilvl w:val="0"/>
          <w:numId w:val="1"/>
        </w:numPr>
        <w:spacing w:after="0"/>
        <w:jc w:val="both"/>
      </w:pPr>
      <w:r w:rsidRPr="005D2AD7">
        <w:rPr>
          <w:rFonts w:ascii="Times New Roman" w:hAnsi="Times New Roman" w:cs="Times New Roman"/>
          <w:sz w:val="24"/>
        </w:rPr>
        <w:t>Le dernier rapport d'activités annuel</w:t>
      </w:r>
    </w:p>
    <w:p w:rsidR="00C14622" w:rsidRDefault="00630B8E" w:rsidP="007614A5">
      <w:pPr>
        <w:pStyle w:val="Paragraphedeliste"/>
        <w:numPr>
          <w:ilvl w:val="0"/>
          <w:numId w:val="1"/>
        </w:numPr>
        <w:spacing w:after="0"/>
        <w:jc w:val="both"/>
      </w:pPr>
      <w:r w:rsidRPr="005D2AD7">
        <w:rPr>
          <w:rFonts w:ascii="Times New Roman" w:hAnsi="Times New Roman" w:cs="Times New Roman"/>
          <w:sz w:val="24"/>
        </w:rPr>
        <w:t>3 productions récentes de votre radio</w:t>
      </w:r>
    </w:p>
    <w:p w:rsidR="00C14622" w:rsidRPr="007614A5" w:rsidRDefault="00630B8E">
      <w:pPr>
        <w:ind w:left="720"/>
        <w:rPr>
          <w:b/>
          <w:bCs/>
          <w:color w:val="FF0000"/>
          <w:sz w:val="28"/>
          <w:szCs w:val="28"/>
        </w:rPr>
      </w:pPr>
      <w:r w:rsidRPr="007614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Les dossiers doivent êtes soumis au plus tard le 10/02/2018 à 18h</w:t>
      </w:r>
      <w:r w:rsidR="007614A5" w:rsidRPr="007614A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 w:rsidRPr="007614A5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:rsidR="00C14622" w:rsidRDefault="00630B8E">
      <w:pPr>
        <w:jc w:val="center"/>
      </w:pPr>
      <w:r>
        <w:rPr>
          <w:rFonts w:ascii="Times New Roman" w:hAnsi="Times New Roman" w:cs="Times New Roman"/>
          <w:b/>
          <w:sz w:val="24"/>
        </w:rPr>
        <w:lastRenderedPageBreak/>
        <w:t>Formulaire de présentation du projet :</w:t>
      </w:r>
    </w:p>
    <w:p w:rsidR="00C14622" w:rsidRDefault="00630B8E">
      <w:pPr>
        <w:jc w:val="center"/>
      </w:pPr>
      <w:r>
        <w:rPr>
          <w:rFonts w:ascii="Times" w:hAnsi="Times" w:cs="Times"/>
          <w:sz w:val="28"/>
        </w:rPr>
        <w:t xml:space="preserve">Subventions de microprojets </w:t>
      </w:r>
    </w:p>
    <w:p w:rsidR="00C14622" w:rsidRDefault="00630B8E">
      <w:pPr>
        <w:jc w:val="center"/>
      </w:pPr>
      <w:r>
        <w:rPr>
          <w:rFonts w:ascii="Times" w:hAnsi="Times" w:cs="Times"/>
          <w:sz w:val="24"/>
        </w:rPr>
        <w:t>pour le renforcement du mouvement des radios associatives au Maroc</w:t>
      </w:r>
    </w:p>
    <w:p w:rsidR="00C14622" w:rsidRDefault="00C14622">
      <w:pPr>
        <w:jc w:val="center"/>
      </w:pPr>
    </w:p>
    <w:p w:rsidR="00C14622" w:rsidRDefault="00630B8E">
      <w:pPr>
        <w:ind w:left="142"/>
        <w:jc w:val="center"/>
      </w:pPr>
      <w:r>
        <w:rPr>
          <w:rFonts w:ascii="Times" w:hAnsi="Times" w:cs="Times"/>
          <w:b/>
          <w:color w:val="000000"/>
          <w:sz w:val="24"/>
        </w:rPr>
        <w:t>IDENTIFICATION DU PROJET</w:t>
      </w:r>
    </w:p>
    <w:p w:rsidR="00C14622" w:rsidRDefault="00C14622">
      <w:pPr>
        <w:jc w:val="center"/>
      </w:pPr>
    </w:p>
    <w:p w:rsidR="00C14622" w:rsidRDefault="00C14622">
      <w:pPr>
        <w:jc w:val="both"/>
      </w:pPr>
    </w:p>
    <w:p w:rsidR="00C14622" w:rsidRDefault="00630B8E">
      <w:pPr>
        <w:jc w:val="both"/>
      </w:pPr>
      <w:r>
        <w:rPr>
          <w:rFonts w:ascii="Times" w:hAnsi="Times" w:cs="Times"/>
          <w:b/>
          <w:color w:val="000000"/>
          <w:sz w:val="24"/>
        </w:rPr>
        <w:t>PORTEUR DU PROJET</w:t>
      </w:r>
    </w:p>
    <w:p w:rsidR="00C14622" w:rsidRDefault="00C14622">
      <w:pPr>
        <w:ind w:left="154"/>
      </w:pPr>
    </w:p>
    <w:p w:rsidR="00C14622" w:rsidRDefault="00C14622">
      <w:pPr>
        <w:jc w:val="center"/>
      </w:pPr>
    </w:p>
    <w:p w:rsidR="00C14622" w:rsidRDefault="00C14622">
      <w:pPr>
        <w:jc w:val="both"/>
      </w:pPr>
    </w:p>
    <w:p w:rsidR="00C14622" w:rsidRDefault="00630B8E">
      <w:pPr>
        <w:jc w:val="both"/>
      </w:pPr>
      <w:r>
        <w:rPr>
          <w:rFonts w:ascii="Times" w:hAnsi="Times" w:cs="Times"/>
          <w:b/>
          <w:color w:val="000000"/>
          <w:sz w:val="24"/>
        </w:rPr>
        <w:t>COORDONNEES</w:t>
      </w:r>
    </w:p>
    <w:p w:rsidR="00C14622" w:rsidRDefault="00C14622">
      <w:pPr>
        <w:jc w:val="both"/>
      </w:pPr>
    </w:p>
    <w:p w:rsidR="00C14622" w:rsidRDefault="00C14622"/>
    <w:p w:rsidR="00C14622" w:rsidRDefault="00C14622">
      <w:pPr>
        <w:jc w:val="center"/>
      </w:pPr>
    </w:p>
    <w:p w:rsidR="00C14622" w:rsidRDefault="00C14622">
      <w:pPr>
        <w:jc w:val="both"/>
      </w:pPr>
    </w:p>
    <w:p w:rsidR="00C14622" w:rsidRDefault="00630B8E">
      <w:pPr>
        <w:jc w:val="both"/>
      </w:pPr>
      <w:r>
        <w:rPr>
          <w:rFonts w:ascii="Times" w:hAnsi="Times" w:cs="Times"/>
          <w:b/>
          <w:color w:val="000000"/>
          <w:sz w:val="24"/>
        </w:rPr>
        <w:t>TITRE DU PROJET</w:t>
      </w:r>
    </w:p>
    <w:p w:rsidR="00C14622" w:rsidRDefault="00C14622"/>
    <w:p w:rsidR="00C14622" w:rsidRDefault="00C14622">
      <w:pPr>
        <w:jc w:val="center"/>
      </w:pPr>
    </w:p>
    <w:p w:rsidR="00C14622" w:rsidRDefault="00C14622">
      <w:pPr>
        <w:jc w:val="both"/>
      </w:pPr>
    </w:p>
    <w:p w:rsidR="00C14622" w:rsidRDefault="00630B8E">
      <w:pPr>
        <w:jc w:val="both"/>
      </w:pPr>
      <w:r>
        <w:rPr>
          <w:rFonts w:ascii="Times" w:hAnsi="Times" w:cs="Times"/>
          <w:b/>
          <w:color w:val="000000"/>
          <w:sz w:val="24"/>
        </w:rPr>
        <w:t>LIEU</w:t>
      </w:r>
    </w:p>
    <w:p w:rsidR="00C14622" w:rsidRDefault="00C14622"/>
    <w:p w:rsidR="00C14622" w:rsidRDefault="00C14622">
      <w:pPr>
        <w:jc w:val="center"/>
      </w:pPr>
    </w:p>
    <w:p w:rsidR="00C14622" w:rsidRDefault="00C14622">
      <w:pPr>
        <w:jc w:val="both"/>
      </w:pPr>
    </w:p>
    <w:p w:rsidR="00C14622" w:rsidRDefault="00630B8E">
      <w:pPr>
        <w:jc w:val="both"/>
      </w:pPr>
      <w:r>
        <w:rPr>
          <w:rFonts w:ascii="Times" w:hAnsi="Times" w:cs="Times"/>
          <w:b/>
          <w:color w:val="000000"/>
          <w:sz w:val="24"/>
        </w:rPr>
        <w:t xml:space="preserve">DUREE TOTALE </w:t>
      </w:r>
    </w:p>
    <w:p w:rsidR="00C14622" w:rsidRDefault="00C14622"/>
    <w:p w:rsidR="00C14622" w:rsidRDefault="00C14622">
      <w:pPr>
        <w:jc w:val="center"/>
      </w:pPr>
    </w:p>
    <w:p w:rsidR="00C14622" w:rsidRDefault="00C14622">
      <w:pPr>
        <w:jc w:val="both"/>
      </w:pPr>
    </w:p>
    <w:p w:rsidR="00C14622" w:rsidRDefault="00630B8E">
      <w:pPr>
        <w:jc w:val="both"/>
      </w:pPr>
      <w:r>
        <w:rPr>
          <w:rFonts w:ascii="Times" w:hAnsi="Times" w:cs="Times"/>
          <w:b/>
          <w:color w:val="000000"/>
          <w:sz w:val="24"/>
        </w:rPr>
        <w:t>COÛT TOTAL DU PROJET</w:t>
      </w:r>
    </w:p>
    <w:p w:rsidR="00C14622" w:rsidRDefault="00C14622">
      <w:pPr>
        <w:jc w:val="both"/>
      </w:pPr>
    </w:p>
    <w:p w:rsidR="00C14622" w:rsidRDefault="00C14622"/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C14622"/>
    <w:p w:rsidR="00C14622" w:rsidRDefault="00630B8E">
      <w:pPr>
        <w:jc w:val="center"/>
      </w:pPr>
      <w:r>
        <w:rPr>
          <w:rFonts w:ascii="Times" w:hAnsi="Times" w:cs="Times"/>
          <w:b/>
          <w:color w:val="000000"/>
          <w:sz w:val="24"/>
        </w:rPr>
        <w:t xml:space="preserve">Présentation succincte du projet </w:t>
      </w:r>
    </w:p>
    <w:p w:rsidR="00C14622" w:rsidRDefault="00630B8E">
      <w:r>
        <w:rPr>
          <w:rFonts w:ascii="Times" w:hAnsi="Times" w:cs="Times"/>
          <w:b/>
          <w:color w:val="000000"/>
          <w:sz w:val="24"/>
        </w:rPr>
        <w:tab/>
      </w:r>
      <w:r>
        <w:rPr>
          <w:rFonts w:ascii="Times" w:hAnsi="Times" w:cs="Times"/>
          <w:i/>
          <w:color w:val="000000"/>
          <w:sz w:val="24"/>
        </w:rPr>
        <w:t>Décrivez brièvement le contexte et les principales actions du projet (maximum ½ page)</w:t>
      </w:r>
    </w:p>
    <w:p w:rsidR="00C14622" w:rsidRDefault="00C14622"/>
    <w:p w:rsidR="00C14622" w:rsidRDefault="00C14622"/>
    <w:p w:rsidR="00C14622" w:rsidRDefault="00C14622"/>
    <w:p w:rsidR="00C14622" w:rsidRDefault="00C14622"/>
    <w:p w:rsidR="00C14622" w:rsidRDefault="00C14622"/>
    <w:p w:rsidR="00C14622" w:rsidRDefault="00630B8E">
      <w:r>
        <w:rPr>
          <w:rFonts w:ascii="Times" w:hAnsi="Times" w:cs="Times"/>
          <w:b/>
          <w:color w:val="000000"/>
          <w:sz w:val="24"/>
        </w:rPr>
        <w:tab/>
      </w:r>
    </w:p>
    <w:p w:rsidR="00C14622" w:rsidRDefault="00C14622"/>
    <w:p w:rsidR="00C14622" w:rsidRDefault="00C14622"/>
    <w:p w:rsidR="00C14622" w:rsidRDefault="00C14622"/>
    <w:p w:rsidR="00C14622" w:rsidRDefault="00C14622"/>
    <w:p w:rsidR="00C14622" w:rsidRDefault="00C14622"/>
    <w:p w:rsidR="00C14622" w:rsidRDefault="00630B8E">
      <w:r>
        <w:rPr>
          <w:rFonts w:ascii="Times" w:hAnsi="Times" w:cs="Times"/>
          <w:b/>
          <w:color w:val="000000"/>
          <w:sz w:val="24"/>
        </w:rPr>
        <w:tab/>
      </w:r>
    </w:p>
    <w:p w:rsidR="00C14622" w:rsidRDefault="00630B8E">
      <w:pPr>
        <w:jc w:val="center"/>
      </w:pPr>
      <w:r>
        <w:rPr>
          <w:rFonts w:ascii="Times" w:hAnsi="Times" w:cs="Times"/>
          <w:b/>
          <w:color w:val="000000"/>
          <w:sz w:val="24"/>
        </w:rPr>
        <w:t xml:space="preserve">Objectifs </w:t>
      </w:r>
    </w:p>
    <w:p w:rsidR="00C14622" w:rsidRDefault="00630B8E">
      <w:r>
        <w:rPr>
          <w:rFonts w:ascii="Times" w:hAnsi="Times" w:cs="Times"/>
          <w:i/>
          <w:color w:val="000000"/>
          <w:sz w:val="24"/>
        </w:rPr>
        <w:tab/>
      </w:r>
      <w:r>
        <w:rPr>
          <w:rFonts w:ascii="Times" w:hAnsi="Times" w:cs="Times"/>
          <w:i/>
          <w:color w:val="000000"/>
          <w:sz w:val="24"/>
        </w:rPr>
        <w:t>Enumérez les objectifs généraux et spécifiques du projet en explicitant les thématiques fondamentales</w:t>
      </w:r>
    </w:p>
    <w:p w:rsidR="00C14622" w:rsidRDefault="00C14622"/>
    <w:p w:rsidR="00C14622" w:rsidRDefault="00C14622"/>
    <w:p w:rsidR="00C14622" w:rsidRDefault="00C14622"/>
    <w:p w:rsidR="00C14622" w:rsidRDefault="00630B8E">
      <w:r>
        <w:rPr>
          <w:rFonts w:ascii="Times" w:hAnsi="Times" w:cs="Times"/>
          <w:b/>
          <w:color w:val="000000"/>
          <w:sz w:val="24"/>
        </w:rPr>
        <w:tab/>
      </w:r>
    </w:p>
    <w:p w:rsidR="00C14622" w:rsidRDefault="00630B8E">
      <w:pPr>
        <w:jc w:val="center"/>
      </w:pPr>
      <w:r>
        <w:rPr>
          <w:rFonts w:ascii="Times" w:hAnsi="Times" w:cs="Times"/>
          <w:b/>
          <w:color w:val="000000"/>
          <w:sz w:val="24"/>
        </w:rPr>
        <w:t xml:space="preserve">Groupes cibles </w:t>
      </w:r>
    </w:p>
    <w:p w:rsidR="00C14622" w:rsidRDefault="00630B8E">
      <w:r>
        <w:rPr>
          <w:rFonts w:ascii="Times" w:hAnsi="Times" w:cs="Times"/>
          <w:i/>
          <w:color w:val="000000"/>
          <w:sz w:val="24"/>
        </w:rPr>
        <w:t>Décrire les groupes cibles directs et indirects</w:t>
      </w: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630B8E">
      <w:pPr>
        <w:jc w:val="center"/>
      </w:pPr>
      <w:r>
        <w:rPr>
          <w:rFonts w:ascii="Times" w:hAnsi="Times" w:cs="Times"/>
          <w:b/>
          <w:color w:val="000000"/>
          <w:sz w:val="24"/>
        </w:rPr>
        <w:t xml:space="preserve">Bénéficiaires finaux </w:t>
      </w:r>
    </w:p>
    <w:p w:rsidR="00C14622" w:rsidRDefault="00630B8E">
      <w:r>
        <w:rPr>
          <w:rFonts w:ascii="Times" w:hAnsi="Times" w:cs="Times"/>
          <w:i/>
          <w:color w:val="000000"/>
          <w:sz w:val="24"/>
        </w:rPr>
        <w:t xml:space="preserve">Décrire les bénéficiaires finaux : </w:t>
      </w: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630B8E">
      <w:pPr>
        <w:jc w:val="center"/>
      </w:pPr>
      <w:r>
        <w:rPr>
          <w:rFonts w:ascii="Times" w:hAnsi="Times" w:cs="Times"/>
          <w:b/>
          <w:color w:val="000000"/>
          <w:sz w:val="24"/>
        </w:rPr>
        <w:t>Résultats attendus</w:t>
      </w:r>
    </w:p>
    <w:p w:rsidR="00C14622" w:rsidRDefault="00630B8E">
      <w:r>
        <w:rPr>
          <w:rFonts w:ascii="Times" w:hAnsi="Times" w:cs="Times"/>
          <w:i/>
          <w:color w:val="000000"/>
          <w:sz w:val="24"/>
        </w:rPr>
        <w:t xml:space="preserve">Décrire les résultats que produiront les activités programmées : </w:t>
      </w: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630B8E">
      <w:pPr>
        <w:jc w:val="center"/>
      </w:pPr>
      <w:r>
        <w:rPr>
          <w:rFonts w:ascii="Times" w:hAnsi="Times" w:cs="Times"/>
          <w:b/>
          <w:color w:val="000000"/>
          <w:sz w:val="24"/>
        </w:rPr>
        <w:t xml:space="preserve">Activités principales </w:t>
      </w:r>
    </w:p>
    <w:p w:rsidR="00C14622" w:rsidRDefault="00630B8E">
      <w:r>
        <w:rPr>
          <w:rFonts w:ascii="Times" w:hAnsi="Times" w:cs="Times"/>
          <w:i/>
          <w:color w:val="000000"/>
          <w:sz w:val="24"/>
        </w:rPr>
        <w:t xml:space="preserve">Détaillez les activités principales liées à la mise en œuvre de l'action :  </w:t>
      </w: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630B8E">
      <w:pPr>
        <w:jc w:val="center"/>
      </w:pPr>
      <w:r>
        <w:rPr>
          <w:rFonts w:ascii="Times" w:hAnsi="Times" w:cs="Times"/>
          <w:b/>
          <w:sz w:val="24"/>
        </w:rPr>
        <w:lastRenderedPageBreak/>
        <w:t xml:space="preserve">Méthodologie de mise en œuvre </w:t>
      </w:r>
    </w:p>
    <w:p w:rsidR="00C14622" w:rsidRDefault="00630B8E">
      <w:r>
        <w:rPr>
          <w:rFonts w:ascii="Times" w:hAnsi="Times" w:cs="Times"/>
          <w:i/>
          <w:sz w:val="24"/>
        </w:rPr>
        <w:t>Décrivez la méthodologie de mise en œuvre, en r</w:t>
      </w:r>
      <w:r>
        <w:rPr>
          <w:rFonts w:ascii="Times" w:hAnsi="Times" w:cs="Times"/>
          <w:i/>
          <w:sz w:val="24"/>
        </w:rPr>
        <w:t xml:space="preserve">épondant aux questions suivantes: </w:t>
      </w:r>
      <w:r>
        <w:rPr>
          <w:rFonts w:ascii="Arial" w:hAnsi="Arial" w:cs="Arial"/>
          <w:b/>
          <w:spacing w:val="-2"/>
          <w:sz w:val="20"/>
        </w:rPr>
        <w:tab/>
      </w:r>
    </w:p>
    <w:p w:rsidR="00C14622" w:rsidRDefault="00630B8E">
      <w:r>
        <w:rPr>
          <w:rFonts w:ascii="Arial" w:hAnsi="Arial" w:cs="Arial"/>
          <w:i/>
          <w:spacing w:val="-2"/>
          <w:sz w:val="20"/>
        </w:rPr>
        <w:t xml:space="preserve">- Les principaux moyens (humains et matériels) proposés pour la mise en œuvre du projet : </w:t>
      </w:r>
    </w:p>
    <w:p w:rsidR="00C14622" w:rsidRDefault="00C14622"/>
    <w:p w:rsidR="00C14622" w:rsidRDefault="00C14622"/>
    <w:p w:rsidR="00C14622" w:rsidRDefault="00630B8E">
      <w:r>
        <w:rPr>
          <w:rFonts w:ascii="Arial" w:hAnsi="Arial" w:cs="Arial"/>
          <w:i/>
          <w:spacing w:val="-2"/>
          <w:sz w:val="20"/>
        </w:rPr>
        <w:t xml:space="preserve">- Distinguez entre les besoins et les moyens mis à disposition par l'association : </w:t>
      </w:r>
    </w:p>
    <w:p w:rsidR="00C14622" w:rsidRDefault="00C14622"/>
    <w:p w:rsidR="00C14622" w:rsidRDefault="00C14622"/>
    <w:p w:rsidR="00C14622" w:rsidRDefault="00C14622"/>
    <w:p w:rsidR="00C14622" w:rsidRDefault="00C14622"/>
    <w:p w:rsidR="00C14622" w:rsidRDefault="00630B8E">
      <w:r>
        <w:rPr>
          <w:rFonts w:ascii="Arial" w:hAnsi="Arial" w:cs="Arial"/>
          <w:i/>
          <w:spacing w:val="-2"/>
          <w:sz w:val="20"/>
        </w:rPr>
        <w:t>-Décrivez la structure organisationnelle pour la mise en œuvre du projet :</w:t>
      </w:r>
    </w:p>
    <w:p w:rsidR="00C14622" w:rsidRDefault="00C14622"/>
    <w:p w:rsidR="00C14622" w:rsidRDefault="00C14622"/>
    <w:p w:rsidR="00C14622" w:rsidRDefault="00630B8E">
      <w:r>
        <w:rPr>
          <w:rFonts w:ascii="Arial" w:hAnsi="Arial" w:cs="Arial"/>
          <w:i/>
          <w:spacing w:val="-2"/>
          <w:sz w:val="20"/>
        </w:rPr>
        <w:t xml:space="preserve">- Joignez les </w:t>
      </w:r>
      <w:proofErr w:type="spellStart"/>
      <w:r>
        <w:rPr>
          <w:rFonts w:ascii="Arial" w:hAnsi="Arial" w:cs="Arial"/>
          <w:i/>
          <w:spacing w:val="-2"/>
          <w:sz w:val="20"/>
        </w:rPr>
        <w:t>Cvs</w:t>
      </w:r>
      <w:proofErr w:type="spellEnd"/>
      <w:r>
        <w:rPr>
          <w:rFonts w:ascii="Arial" w:hAnsi="Arial" w:cs="Arial"/>
          <w:i/>
          <w:spacing w:val="-2"/>
          <w:sz w:val="20"/>
        </w:rPr>
        <w:t xml:space="preserve"> de l'équipe opérationnelle en charge de l'exécution du projet :  </w:t>
      </w:r>
    </w:p>
    <w:p w:rsidR="00C14622" w:rsidRDefault="00C14622"/>
    <w:p w:rsidR="00C14622" w:rsidRDefault="00C14622"/>
    <w:p w:rsidR="00C14622" w:rsidRDefault="00C14622"/>
    <w:p w:rsidR="00C14622" w:rsidRDefault="00630B8E">
      <w:pPr>
        <w:ind w:left="720"/>
      </w:pPr>
      <w:r>
        <w:rPr>
          <w:rFonts w:ascii="Arial" w:hAnsi="Arial" w:cs="Arial"/>
          <w:i/>
          <w:sz w:val="20"/>
        </w:rPr>
        <w:tab/>
        <w:t>•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pacing w:val="-2"/>
          <w:sz w:val="20"/>
        </w:rPr>
        <w:t xml:space="preserve"> Présentez les conducteurs des émissions  à réaliser : </w:t>
      </w:r>
    </w:p>
    <w:p w:rsidR="00C14622" w:rsidRDefault="00C14622"/>
    <w:p w:rsidR="00C14622" w:rsidRDefault="00C14622"/>
    <w:p w:rsidR="00C14622" w:rsidRDefault="00630B8E">
      <w:r>
        <w:rPr>
          <w:rFonts w:ascii="Times" w:hAnsi="Times" w:cs="Times"/>
          <w:i/>
          <w:sz w:val="24"/>
        </w:rPr>
        <w:t>- Présentez un chronogramme ind</w:t>
      </w:r>
      <w:r>
        <w:rPr>
          <w:rFonts w:ascii="Times" w:hAnsi="Times" w:cs="Times"/>
          <w:i/>
          <w:sz w:val="24"/>
        </w:rPr>
        <w:t xml:space="preserve">icatif des activités :  </w:t>
      </w:r>
    </w:p>
    <w:p w:rsidR="00C14622" w:rsidRDefault="00C14622"/>
    <w:p w:rsidR="00C14622" w:rsidRDefault="00C14622"/>
    <w:p w:rsidR="00C14622" w:rsidRDefault="00C14622"/>
    <w:p w:rsidR="00C14622" w:rsidRDefault="00C14622"/>
    <w:p w:rsidR="00C14622" w:rsidRDefault="00630B8E">
      <w:pPr>
        <w:jc w:val="center"/>
      </w:pPr>
      <w:r>
        <w:rPr>
          <w:rFonts w:ascii="Times" w:hAnsi="Times" w:cs="Times"/>
          <w:b/>
          <w:sz w:val="24"/>
        </w:rPr>
        <w:t>Capacité de gestion administrative et financière</w:t>
      </w:r>
    </w:p>
    <w:p w:rsidR="00C14622" w:rsidRDefault="00630B8E">
      <w:pPr>
        <w:spacing w:after="120"/>
        <w:jc w:val="both"/>
      </w:pPr>
      <w:r>
        <w:rPr>
          <w:rFonts w:ascii="Times New Roman" w:hAnsi="Times New Roman" w:cs="Times New Roman"/>
          <w:i/>
          <w:sz w:val="24"/>
        </w:rPr>
        <w:t>L’association dispose-t-elle de personnel salarié, combien ?</w:t>
      </w:r>
      <w:r>
        <w:rPr>
          <w:rFonts w:ascii="Times New Roman" w:hAnsi="Times New Roman" w:cs="Times New Roman"/>
          <w:sz w:val="24"/>
        </w:rPr>
        <w:t xml:space="preserve"> </w:t>
      </w:r>
    </w:p>
    <w:p w:rsidR="00C14622" w:rsidRDefault="00630B8E">
      <w:pPr>
        <w:spacing w:after="120"/>
        <w:jc w:val="both"/>
      </w:pPr>
      <w:r>
        <w:rPr>
          <w:rFonts w:ascii="Times New Roman" w:hAnsi="Times New Roman" w:cs="Times New Roman"/>
          <w:i/>
          <w:sz w:val="24"/>
        </w:rPr>
        <w:lastRenderedPageBreak/>
        <w:t xml:space="preserve">L’association dispose t- elle de personnel financier et comptable ? </w:t>
      </w:r>
    </w:p>
    <w:p w:rsidR="00C14622" w:rsidRDefault="00630B8E">
      <w:pPr>
        <w:spacing w:after="120"/>
        <w:jc w:val="both"/>
      </w:pPr>
      <w:r>
        <w:rPr>
          <w:rFonts w:ascii="Times New Roman" w:hAnsi="Times New Roman" w:cs="Times New Roman"/>
          <w:i/>
          <w:sz w:val="24"/>
        </w:rPr>
        <w:t>L’association dispose-t-elle d’un compte bancai</w:t>
      </w:r>
      <w:r>
        <w:rPr>
          <w:rFonts w:ascii="Times New Roman" w:hAnsi="Times New Roman" w:cs="Times New Roman"/>
          <w:i/>
          <w:sz w:val="24"/>
        </w:rPr>
        <w:t xml:space="preserve">re? </w:t>
      </w:r>
    </w:p>
    <w:p w:rsidR="00C14622" w:rsidRDefault="00630B8E">
      <w:pPr>
        <w:spacing w:after="120"/>
        <w:jc w:val="both"/>
      </w:pPr>
      <w:r>
        <w:rPr>
          <w:rFonts w:ascii="Times New Roman" w:hAnsi="Times New Roman" w:cs="Times New Roman"/>
          <w:i/>
          <w:sz w:val="24"/>
        </w:rPr>
        <w:t>Indiquez le nombre moyen de projets gérés annuellement</w:t>
      </w:r>
      <w:r>
        <w:rPr>
          <w:rFonts w:ascii="Times New Roman" w:hAnsi="Times New Roman" w:cs="Times New Roman"/>
          <w:sz w:val="24"/>
        </w:rPr>
        <w:t xml:space="preserve">. </w:t>
      </w:r>
    </w:p>
    <w:p w:rsidR="00C14622" w:rsidRDefault="00630B8E">
      <w:pPr>
        <w:spacing w:after="120"/>
        <w:jc w:val="both"/>
      </w:pPr>
      <w:r>
        <w:rPr>
          <w:rFonts w:ascii="Times New Roman" w:hAnsi="Times New Roman" w:cs="Times New Roman"/>
          <w:i/>
          <w:sz w:val="24"/>
        </w:rPr>
        <w:t xml:space="preserve">Indiquez le montant moyen des budgets gérés annuellement. </w:t>
      </w:r>
    </w:p>
    <w:p w:rsidR="00C14622" w:rsidRDefault="00630B8E">
      <w:pPr>
        <w:spacing w:after="120"/>
        <w:jc w:val="both"/>
      </w:pPr>
      <w:r>
        <w:rPr>
          <w:rFonts w:ascii="Times New Roman" w:hAnsi="Times New Roman" w:cs="Times New Roman"/>
          <w:i/>
          <w:sz w:val="24"/>
        </w:rPr>
        <w:t>L’association dispose t- elle d’un local ?</w:t>
      </w:r>
      <w:r>
        <w:rPr>
          <w:rFonts w:ascii="Times New Roman" w:hAnsi="Times New Roman" w:cs="Times New Roman"/>
          <w:sz w:val="24"/>
        </w:rPr>
        <w:t xml:space="preserve"> </w:t>
      </w:r>
    </w:p>
    <w:p w:rsidR="00C14622" w:rsidRDefault="00630B8E">
      <w:pPr>
        <w:spacing w:after="120"/>
        <w:jc w:val="both"/>
      </w:pPr>
      <w:r>
        <w:rPr>
          <w:rFonts w:ascii="Times New Roman" w:hAnsi="Times New Roman" w:cs="Times New Roman"/>
          <w:i/>
          <w:sz w:val="24"/>
        </w:rPr>
        <w:t>L’association a-t-elle des volontaires ? combien ?</w:t>
      </w:r>
      <w:r>
        <w:rPr>
          <w:rFonts w:ascii="Times New Roman" w:hAnsi="Times New Roman" w:cs="Times New Roman"/>
          <w:sz w:val="24"/>
        </w:rPr>
        <w:t xml:space="preserve"> </w:t>
      </w:r>
    </w:p>
    <w:p w:rsidR="00C14622" w:rsidRDefault="00630B8E">
      <w:pPr>
        <w:jc w:val="center"/>
      </w:pPr>
      <w:r>
        <w:rPr>
          <w:rFonts w:ascii="Times" w:hAnsi="Times" w:cs="Times"/>
          <w:b/>
          <w:sz w:val="24"/>
        </w:rPr>
        <w:t xml:space="preserve">Valeur ajoutée  </w:t>
      </w:r>
    </w:p>
    <w:p w:rsidR="00C14622" w:rsidRDefault="00630B8E">
      <w:pPr>
        <w:spacing w:after="120"/>
        <w:jc w:val="both"/>
      </w:pPr>
      <w:r>
        <w:rPr>
          <w:rFonts w:ascii="Times New Roman" w:hAnsi="Times New Roman" w:cs="Times New Roman"/>
          <w:i/>
          <w:sz w:val="24"/>
        </w:rPr>
        <w:t>Décrivez la valeur ajo</w:t>
      </w:r>
      <w:r>
        <w:rPr>
          <w:rFonts w:ascii="Times New Roman" w:hAnsi="Times New Roman" w:cs="Times New Roman"/>
          <w:i/>
          <w:sz w:val="24"/>
        </w:rPr>
        <w:t>utée du projet au champ des radios associatives</w:t>
      </w: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C14622">
      <w:pPr>
        <w:spacing w:after="120"/>
        <w:jc w:val="both"/>
      </w:pPr>
    </w:p>
    <w:p w:rsidR="00C14622" w:rsidRDefault="00630B8E">
      <w:pPr>
        <w:jc w:val="both"/>
      </w:pPr>
      <w:r>
        <w:rPr>
          <w:rFonts w:ascii="Times New Roman" w:hAnsi="Times New Roman" w:cs="Times New Roman"/>
          <w:i/>
          <w:sz w:val="24"/>
        </w:rPr>
        <w:t>Remplir le canevas budgétaire ci après, en ne dépassant pas le plafond de 30 000,00 Dh.</w:t>
      </w:r>
    </w:p>
    <w:p w:rsidR="00C14622" w:rsidRDefault="00630B8E">
      <w:pPr>
        <w:jc w:val="both"/>
      </w:pPr>
      <w:r>
        <w:rPr>
          <w:rFonts w:ascii="Times New Roman" w:hAnsi="Times New Roman" w:cs="Times New Roman"/>
          <w:i/>
          <w:sz w:val="24"/>
        </w:rPr>
        <w:t xml:space="preserve">N.B. Les rubriques sont fixes mais les lignes budgétaires peuvent être modifiées </w:t>
      </w:r>
    </w:p>
    <w:p w:rsidR="00C14622" w:rsidRDefault="00630B8E">
      <w:pPr>
        <w:jc w:val="center"/>
      </w:pPr>
      <w:r>
        <w:rPr>
          <w:rFonts w:ascii="Times New Roman" w:hAnsi="Times New Roman" w:cs="Times New Roman"/>
          <w:b/>
          <w:color w:val="000000"/>
          <w:sz w:val="24"/>
        </w:rPr>
        <w:t xml:space="preserve">Budget prévisionnel </w:t>
      </w:r>
    </w:p>
    <w:p w:rsidR="00C14622" w:rsidRDefault="00630B8E">
      <w:pPr>
        <w:jc w:val="center"/>
      </w:pPr>
      <w:r>
        <w:rPr>
          <w:rFonts w:ascii="Calibri" w:hAnsi="Calibri" w:cs="Calibri"/>
          <w:b/>
          <w:color w:val="000000"/>
          <w:sz w:val="24"/>
        </w:rPr>
        <w:t>Désignation</w:t>
      </w:r>
    </w:p>
    <w:p w:rsidR="00C14622" w:rsidRDefault="00630B8E">
      <w:pPr>
        <w:jc w:val="center"/>
      </w:pPr>
      <w:r>
        <w:rPr>
          <w:rFonts w:ascii="Calibri" w:hAnsi="Calibri" w:cs="Calibri"/>
          <w:b/>
          <w:color w:val="000000"/>
          <w:sz w:val="24"/>
        </w:rPr>
        <w:t>NU</w:t>
      </w:r>
    </w:p>
    <w:p w:rsidR="00C14622" w:rsidRDefault="00630B8E">
      <w:pPr>
        <w:jc w:val="center"/>
      </w:pPr>
      <w:r>
        <w:rPr>
          <w:rFonts w:ascii="Calibri" w:hAnsi="Calibri" w:cs="Calibri"/>
          <w:b/>
          <w:color w:val="000000"/>
          <w:sz w:val="24"/>
        </w:rPr>
        <w:t>PU</w:t>
      </w:r>
    </w:p>
    <w:p w:rsidR="00C14622" w:rsidRDefault="00630B8E">
      <w:pPr>
        <w:jc w:val="center"/>
      </w:pPr>
      <w:r>
        <w:rPr>
          <w:rFonts w:ascii="Calibri" w:hAnsi="Calibri" w:cs="Calibri"/>
          <w:b/>
          <w:color w:val="000000"/>
          <w:sz w:val="24"/>
        </w:rPr>
        <w:t>PT</w:t>
      </w:r>
    </w:p>
    <w:p w:rsidR="00C14622" w:rsidRDefault="00630B8E">
      <w:r>
        <w:rPr>
          <w:rFonts w:ascii="Calibri" w:hAnsi="Calibri" w:cs="Calibri"/>
          <w:b/>
          <w:color w:val="000000"/>
          <w:sz w:val="24"/>
        </w:rPr>
        <w:t>Equipements / fonctionnement</w:t>
      </w:r>
    </w:p>
    <w:p w:rsidR="00C14622" w:rsidRDefault="00630B8E">
      <w:pPr>
        <w:jc w:val="center"/>
      </w:pPr>
      <w:r>
        <w:rPr>
          <w:rFonts w:ascii="Calibri" w:hAnsi="Calibri" w:cs="Calibri"/>
          <w:b/>
          <w:color w:val="000000"/>
          <w:sz w:val="24"/>
        </w:rPr>
        <w:t> </w:t>
      </w:r>
    </w:p>
    <w:p w:rsidR="00C14622" w:rsidRDefault="00630B8E">
      <w:pPr>
        <w:jc w:val="center"/>
      </w:pPr>
      <w:r>
        <w:rPr>
          <w:rFonts w:ascii="Calibri" w:hAnsi="Calibri" w:cs="Calibri"/>
          <w:b/>
          <w:color w:val="000000"/>
          <w:sz w:val="24"/>
        </w:rPr>
        <w:t> </w:t>
      </w:r>
    </w:p>
    <w:p w:rsidR="00C14622" w:rsidRDefault="00C14622">
      <w:pPr>
        <w:jc w:val="center"/>
      </w:pPr>
    </w:p>
    <w:p w:rsidR="00C14622" w:rsidRDefault="00630B8E">
      <w:r>
        <w:rPr>
          <w:rFonts w:ascii="Calibri" w:hAnsi="Calibri" w:cs="Calibri"/>
          <w:color w:val="000000"/>
          <w:sz w:val="24"/>
        </w:rPr>
        <w:t>Mise à niveau - complément matériel/accessoires: (entretien, ajout mémoire, filage, micros/dictaphones, disc dur externe...)</w:t>
      </w: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C14622"/>
    <w:p w:rsidR="00C14622" w:rsidRDefault="00630B8E">
      <w:r>
        <w:rPr>
          <w:rFonts w:ascii="Calibri" w:hAnsi="Calibri" w:cs="Calibri"/>
          <w:color w:val="000000"/>
          <w:sz w:val="24"/>
        </w:rPr>
        <w:t xml:space="preserve">Ligne fixe/Connexion internet </w:t>
      </w:r>
    </w:p>
    <w:p w:rsidR="00C14622" w:rsidRDefault="00C14622">
      <w:pPr>
        <w:jc w:val="center"/>
      </w:pPr>
    </w:p>
    <w:p w:rsidR="00C14622" w:rsidRDefault="00C14622"/>
    <w:p w:rsidR="00C14622" w:rsidRDefault="00C14622"/>
    <w:p w:rsidR="00C14622" w:rsidRDefault="00630B8E">
      <w:r>
        <w:rPr>
          <w:rFonts w:ascii="Calibri" w:hAnsi="Calibri" w:cs="Calibri"/>
          <w:color w:val="000000"/>
          <w:sz w:val="24"/>
        </w:rPr>
        <w:t>Réunions comité radio au sein de l'association</w:t>
      </w: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630B8E">
      <w:r>
        <w:rPr>
          <w:rFonts w:ascii="Calibri" w:hAnsi="Calibri" w:cs="Calibri"/>
          <w:b/>
          <w:color w:val="000000"/>
          <w:sz w:val="24"/>
        </w:rPr>
        <w:t>Couverture/production programmes</w:t>
      </w: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630B8E">
      <w:r>
        <w:rPr>
          <w:rFonts w:ascii="Calibri" w:hAnsi="Calibri" w:cs="Calibri"/>
          <w:color w:val="000000"/>
          <w:sz w:val="24"/>
        </w:rPr>
        <w:t>Frais de déplacement volontaires</w:t>
      </w: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630B8E">
      <w:r>
        <w:rPr>
          <w:rFonts w:ascii="Calibri" w:hAnsi="Calibri" w:cs="Calibri"/>
          <w:color w:val="000000"/>
          <w:sz w:val="24"/>
        </w:rPr>
        <w:t>Frais recharges GSM</w:t>
      </w: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630B8E">
      <w:r>
        <w:rPr>
          <w:rFonts w:ascii="Calibri" w:hAnsi="Calibri" w:cs="Calibri"/>
          <w:color w:val="000000"/>
          <w:sz w:val="24"/>
        </w:rPr>
        <w:t>Frais consommables</w:t>
      </w: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C14622">
      <w:pPr>
        <w:jc w:val="center"/>
      </w:pPr>
    </w:p>
    <w:p w:rsidR="00C14622" w:rsidRDefault="00630B8E">
      <w:r>
        <w:rPr>
          <w:rFonts w:ascii="Calibri" w:hAnsi="Calibri" w:cs="Calibri"/>
          <w:color w:val="000000"/>
          <w:sz w:val="24"/>
        </w:rPr>
        <w:t xml:space="preserve"> Total </w:t>
      </w:r>
    </w:p>
    <w:p w:rsidR="00C14622" w:rsidRDefault="00630B8E">
      <w:r>
        <w:rPr>
          <w:rFonts w:ascii="Calibri" w:hAnsi="Calibri" w:cs="Calibri"/>
          <w:color w:val="000000"/>
          <w:sz w:val="24"/>
        </w:rPr>
        <w:lastRenderedPageBreak/>
        <w:t> </w:t>
      </w:r>
    </w:p>
    <w:p w:rsidR="00C14622" w:rsidRDefault="00630B8E">
      <w:pPr>
        <w:jc w:val="center"/>
      </w:pPr>
      <w:r>
        <w:rPr>
          <w:rFonts w:ascii="Calibri" w:hAnsi="Calibri" w:cs="Calibri"/>
          <w:color w:val="000000"/>
          <w:sz w:val="24"/>
        </w:rPr>
        <w:t> </w:t>
      </w:r>
    </w:p>
    <w:p w:rsidR="00C14622" w:rsidRDefault="00630B8E">
      <w:pPr>
        <w:jc w:val="center"/>
      </w:pPr>
      <w:r>
        <w:rPr>
          <w:rFonts w:ascii="Calibri" w:hAnsi="Calibri" w:cs="Calibri"/>
          <w:b/>
          <w:color w:val="000000"/>
          <w:sz w:val="24"/>
        </w:rPr>
        <w:t xml:space="preserve">30 000 </w:t>
      </w:r>
      <w:proofErr w:type="spellStart"/>
      <w:r>
        <w:rPr>
          <w:rFonts w:ascii="Calibri" w:hAnsi="Calibri" w:cs="Calibri"/>
          <w:b/>
          <w:color w:val="000000"/>
          <w:sz w:val="24"/>
        </w:rPr>
        <w:t>dhs</w:t>
      </w:r>
      <w:proofErr w:type="spellEnd"/>
    </w:p>
    <w:p w:rsidR="00C14622" w:rsidRDefault="00C14622">
      <w:pPr>
        <w:spacing w:after="120"/>
        <w:jc w:val="both"/>
      </w:pPr>
    </w:p>
    <w:p w:rsidR="00C14622" w:rsidRDefault="00C14622">
      <w:pPr>
        <w:jc w:val="both"/>
      </w:pPr>
    </w:p>
    <w:p w:rsidR="00C14622" w:rsidRDefault="00C14622">
      <w:pPr>
        <w:jc w:val="both"/>
      </w:pPr>
    </w:p>
    <w:p w:rsidR="00C14622" w:rsidRDefault="00C14622">
      <w:pPr>
        <w:jc w:val="both"/>
      </w:pPr>
    </w:p>
    <w:p w:rsidR="00C14622" w:rsidRDefault="00C14622">
      <w:pPr>
        <w:jc w:val="both"/>
      </w:pPr>
    </w:p>
    <w:p w:rsidR="00C14622" w:rsidRDefault="00C14622">
      <w:pPr>
        <w:jc w:val="both"/>
      </w:pPr>
    </w:p>
    <w:p w:rsidR="00C14622" w:rsidRDefault="00630B8E">
      <w:pPr>
        <w:spacing w:before="300"/>
      </w:pPr>
      <w:r>
        <w:rPr>
          <w:rFonts w:ascii="Times New Roman" w:hAnsi="Times New Roman" w:cs="Times New Roman"/>
          <w:color w:val="000000"/>
          <w:sz w:val="26"/>
        </w:rPr>
        <w:t>Déclaration</w:t>
      </w:r>
    </w:p>
    <w:p w:rsidR="00C14622" w:rsidRDefault="00C14622"/>
    <w:p w:rsidR="00C14622" w:rsidRDefault="00630B8E">
      <w:r>
        <w:rPr>
          <w:rFonts w:ascii="Times" w:hAnsi="Times" w:cs="Times"/>
          <w:color w:val="000000"/>
          <w:sz w:val="26"/>
        </w:rPr>
        <w:t> Je certifie que les informations contenues dans cette demande sont exactes et confirme que, si cette demande de subvention est acceptée, le projet sera réalisé comme décrit dans la demande.</w:t>
      </w:r>
    </w:p>
    <w:p w:rsidR="00C14622" w:rsidRDefault="00C14622"/>
    <w:p w:rsidR="00C14622" w:rsidRDefault="00C14622"/>
    <w:p w:rsidR="00C14622" w:rsidRDefault="00630B8E">
      <w:r>
        <w:rPr>
          <w:rFonts w:ascii="Times" w:hAnsi="Times" w:cs="Times"/>
          <w:sz w:val="24"/>
        </w:rPr>
        <w:t>Signée au nom et pour le compte du demandeur</w:t>
      </w:r>
    </w:p>
    <w:p w:rsidR="00C14622" w:rsidRDefault="00C14622"/>
    <w:p w:rsidR="00C14622" w:rsidRDefault="00630B8E">
      <w:r>
        <w:rPr>
          <w:rFonts w:ascii="Times" w:hAnsi="Times" w:cs="Times"/>
          <w:b/>
          <w:color w:val="000000"/>
          <w:sz w:val="24"/>
        </w:rPr>
        <w:t>Nom</w:t>
      </w:r>
    </w:p>
    <w:p w:rsidR="00C14622" w:rsidRDefault="00C14622"/>
    <w:p w:rsidR="00C14622" w:rsidRDefault="00C14622"/>
    <w:p w:rsidR="00C14622" w:rsidRDefault="00C14622"/>
    <w:p w:rsidR="00C14622" w:rsidRDefault="00630B8E">
      <w:r>
        <w:rPr>
          <w:rFonts w:ascii="Times" w:hAnsi="Times" w:cs="Times"/>
          <w:b/>
          <w:color w:val="000000"/>
          <w:sz w:val="24"/>
        </w:rPr>
        <w:t>Fonction</w:t>
      </w:r>
    </w:p>
    <w:p w:rsidR="00C14622" w:rsidRDefault="00C14622"/>
    <w:p w:rsidR="00C14622" w:rsidRDefault="00C14622"/>
    <w:p w:rsidR="00C14622" w:rsidRDefault="00C14622"/>
    <w:p w:rsidR="00C14622" w:rsidRDefault="00C14622"/>
    <w:p w:rsidR="00C14622" w:rsidRDefault="00630B8E">
      <w:r>
        <w:rPr>
          <w:rFonts w:ascii="Times" w:hAnsi="Times" w:cs="Times"/>
          <w:b/>
          <w:color w:val="000000"/>
          <w:sz w:val="24"/>
        </w:rPr>
        <w:t>Date</w:t>
      </w:r>
    </w:p>
    <w:p w:rsidR="00C14622" w:rsidRDefault="00C14622"/>
    <w:p w:rsidR="00C14622" w:rsidRDefault="00C14622"/>
    <w:p w:rsidR="00C14622" w:rsidRDefault="00630B8E">
      <w:r>
        <w:rPr>
          <w:rFonts w:ascii="Times" w:hAnsi="Times" w:cs="Times"/>
          <w:b/>
          <w:color w:val="000000"/>
          <w:sz w:val="24"/>
        </w:rPr>
        <w:t>Signature</w:t>
      </w:r>
    </w:p>
    <w:p w:rsidR="00C14622" w:rsidRDefault="00C14622"/>
    <w:p w:rsidR="00C14622" w:rsidRDefault="00C14622"/>
    <w:p w:rsidR="00C14622" w:rsidRDefault="00C14622"/>
    <w:p w:rsidR="00C14622" w:rsidRDefault="00C14622">
      <w:pPr>
        <w:jc w:val="both"/>
      </w:pPr>
    </w:p>
    <w:sectPr w:rsidR="00C14622" w:rsidSect="00C14622">
      <w:headerReference w:type="default" r:id="rId8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B8E" w:rsidRDefault="00630B8E" w:rsidP="007614A5">
      <w:pPr>
        <w:spacing w:after="0" w:line="240" w:lineRule="auto"/>
      </w:pPr>
      <w:r>
        <w:separator/>
      </w:r>
    </w:p>
  </w:endnote>
  <w:endnote w:type="continuationSeparator" w:id="0">
    <w:p w:rsidR="00630B8E" w:rsidRDefault="00630B8E" w:rsidP="0076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B8E" w:rsidRDefault="00630B8E" w:rsidP="007614A5">
      <w:pPr>
        <w:spacing w:after="0" w:line="240" w:lineRule="auto"/>
      </w:pPr>
      <w:r>
        <w:separator/>
      </w:r>
    </w:p>
  </w:footnote>
  <w:footnote w:type="continuationSeparator" w:id="0">
    <w:p w:rsidR="00630B8E" w:rsidRDefault="00630B8E" w:rsidP="0076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09"/>
      <w:gridCol w:w="3882"/>
      <w:gridCol w:w="2391"/>
    </w:tblGrid>
    <w:tr w:rsidR="007614A5" w:rsidRPr="001B1CF7" w:rsidTr="003B496A">
      <w:tc>
        <w:tcPr>
          <w:tcW w:w="3070" w:type="dxa"/>
        </w:tcPr>
        <w:p w:rsidR="007614A5" w:rsidRPr="001B1CF7" w:rsidRDefault="007614A5" w:rsidP="003B496A">
          <w:pPr>
            <w:pStyle w:val="En-tte"/>
            <w:rPr>
              <w:color w:val="0070C0"/>
            </w:rPr>
          </w:pPr>
          <w:r w:rsidRPr="001B1CF7">
            <w:rPr>
              <w:noProof/>
              <w:color w:val="0070C0"/>
            </w:rPr>
            <w:drawing>
              <wp:inline distT="0" distB="0" distL="0" distR="0">
                <wp:extent cx="963000" cy="648000"/>
                <wp:effectExtent l="19050" t="0" r="8550" b="0"/>
                <wp:docPr id="3" name="Image 1" descr="ja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ja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000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614A5" w:rsidRPr="001B1CF7" w:rsidRDefault="007614A5" w:rsidP="003B496A">
          <w:pPr>
            <w:pStyle w:val="En-tte"/>
            <w:tabs>
              <w:tab w:val="clear" w:pos="9072"/>
              <w:tab w:val="right" w:pos="9360"/>
            </w:tabs>
            <w:rPr>
              <w:rFonts w:ascii="Tahoma" w:hAnsi="Tahoma" w:cs="Tahoma"/>
              <w:noProof/>
              <w:color w:val="000000" w:themeColor="text1"/>
              <w:sz w:val="16"/>
              <w:szCs w:val="16"/>
            </w:rPr>
          </w:pPr>
          <w:r w:rsidRPr="001B1CF7">
            <w:rPr>
              <w:rFonts w:ascii="Tahoma" w:hAnsi="Tahoma" w:cs="Tahoma"/>
              <w:noProof/>
              <w:color w:val="000000" w:themeColor="text1"/>
              <w:sz w:val="16"/>
              <w:szCs w:val="16"/>
            </w:rPr>
            <w:t xml:space="preserve">Projet co-financé par :                                                         </w:t>
          </w:r>
        </w:p>
        <w:p w:rsidR="007614A5" w:rsidRPr="001B1CF7" w:rsidRDefault="007614A5" w:rsidP="003B496A">
          <w:pPr>
            <w:pStyle w:val="En-tte"/>
            <w:rPr>
              <w:color w:val="0070C0"/>
            </w:rPr>
          </w:pPr>
          <w:r w:rsidRPr="001B1CF7">
            <w:rPr>
              <w:rFonts w:ascii="Tahoma" w:hAnsi="Tahoma" w:cs="Tahoma"/>
              <w:noProof/>
              <w:color w:val="000000" w:themeColor="text1"/>
              <w:sz w:val="16"/>
              <w:szCs w:val="16"/>
            </w:rPr>
            <w:t>L’Union Européenne</w:t>
          </w:r>
          <w:r w:rsidRPr="001B1CF7">
            <w:rPr>
              <w:noProof/>
              <w:color w:val="0070C0"/>
            </w:rPr>
            <w:t xml:space="preserve">            </w:t>
          </w:r>
        </w:p>
      </w:tc>
      <w:tc>
        <w:tcPr>
          <w:tcW w:w="3984" w:type="dxa"/>
        </w:tcPr>
        <w:p w:rsidR="007614A5" w:rsidRPr="001B1CF7" w:rsidRDefault="007614A5" w:rsidP="003B496A">
          <w:pPr>
            <w:pStyle w:val="En-tte"/>
            <w:jc w:val="right"/>
            <w:rPr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>
                <wp:extent cx="989011" cy="900000"/>
                <wp:effectExtent l="19050" t="0" r="1589" b="0"/>
                <wp:docPr id="2" name="Image 1" descr="Logo FMAS 2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MAS 2011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011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8" w:type="dxa"/>
        </w:tcPr>
        <w:p w:rsidR="007614A5" w:rsidRPr="001B1CF7" w:rsidRDefault="007614A5" w:rsidP="003B496A">
          <w:pPr>
            <w:pStyle w:val="En-tte"/>
            <w:jc w:val="right"/>
            <w:rPr>
              <w:color w:val="0070C0"/>
            </w:rPr>
          </w:pPr>
          <w:r>
            <w:rPr>
              <w:noProof/>
              <w:color w:val="0070C0"/>
            </w:rPr>
            <w:drawing>
              <wp:inline distT="0" distB="0" distL="0" distR="0">
                <wp:extent cx="1361538" cy="900000"/>
                <wp:effectExtent l="19050" t="0" r="0" b="0"/>
                <wp:docPr id="4" name="Image 4" descr="C:\Users\imane\Desktop\EJOUSSOUR 2012 2013\BILAN\logos\logo-joussour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imane\Desktop\EJOUSSOUR 2012 2013\BILAN\logos\logo-joussour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1538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14A5" w:rsidRDefault="007614A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15B"/>
    <w:multiLevelType w:val="hybridMultilevel"/>
    <w:tmpl w:val="3886E50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196B3A"/>
    <w:multiLevelType w:val="hybridMultilevel"/>
    <w:tmpl w:val="DD1ABCA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4622"/>
    <w:rsid w:val="005D2AD7"/>
    <w:rsid w:val="00630B8E"/>
    <w:rsid w:val="007614A5"/>
    <w:rsid w:val="00C1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2AD7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6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4A5"/>
  </w:style>
  <w:style w:type="paragraph" w:styleId="Pieddepage">
    <w:name w:val="footer"/>
    <w:basedOn w:val="Normal"/>
    <w:link w:val="PieddepageCar"/>
    <w:uiPriority w:val="99"/>
    <w:semiHidden/>
    <w:unhideWhenUsed/>
    <w:rsid w:val="0076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14A5"/>
  </w:style>
  <w:style w:type="table" w:styleId="Grilledutableau">
    <w:name w:val="Table Grid"/>
    <w:basedOn w:val="TableauNormal"/>
    <w:rsid w:val="00761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6F3745B4-5EE2-4017-9A75-4D6889EF45A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982</Words>
  <Characters>5401</Characters>
  <Application>Microsoft Office Word</Application>
  <DocSecurity>0</DocSecurity>
  <Lines>45</Lines>
  <Paragraphs>12</Paragraphs>
  <ScaleCrop>false</ScaleCrop>
  <Company>Hewlett-Packard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imane</dc:creator>
  <cp:lastModifiedBy>pc user</cp:lastModifiedBy>
  <cp:revision>3</cp:revision>
  <dcterms:created xsi:type="dcterms:W3CDTF">2018-01-18T11:16:00Z</dcterms:created>
  <dcterms:modified xsi:type="dcterms:W3CDTF">2018-01-18T11:21:00Z</dcterms:modified>
</cp:coreProperties>
</file>