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38E" w:rsidRPr="006A2BE3" w:rsidRDefault="006D038E" w:rsidP="006A2BE3">
      <w:pPr>
        <w:rPr>
          <w:rFonts w:asciiTheme="majorBidi" w:hAnsiTheme="majorBidi" w:cstheme="majorBidi"/>
          <w:sz w:val="28"/>
          <w:szCs w:val="28"/>
        </w:rPr>
      </w:pPr>
    </w:p>
    <w:p w:rsidR="006A2BE3" w:rsidRDefault="006A2BE3" w:rsidP="006A2BE3">
      <w:pPr>
        <w:bidi w:val="0"/>
        <w:spacing w:after="120"/>
        <w:jc w:val="center"/>
        <w:rPr>
          <w:rFonts w:ascii="Algerian" w:hAnsi="Algerian" w:cstheme="majorBidi"/>
          <w:i/>
          <w:noProof/>
          <w:sz w:val="48"/>
          <w:szCs w:val="48"/>
          <w:lang w:val="fr-FR"/>
        </w:rPr>
      </w:pPr>
      <w:r w:rsidRPr="00680C7B">
        <w:rPr>
          <w:rFonts w:ascii="Algerian" w:hAnsi="Algerian" w:cstheme="majorBidi"/>
          <w:i/>
          <w:noProof/>
          <w:sz w:val="48"/>
          <w:szCs w:val="48"/>
          <w:lang w:val="fr-FR"/>
        </w:rPr>
        <w:t>MIL</w:t>
      </w:r>
      <w:r w:rsidR="00680C7B" w:rsidRPr="00680C7B">
        <w:rPr>
          <w:rFonts w:ascii="Algerian" w:hAnsi="Algerian" w:cstheme="majorBidi"/>
          <w:i/>
          <w:noProof/>
          <w:sz w:val="48"/>
          <w:szCs w:val="48"/>
          <w:lang w:val="fr-FR"/>
        </w:rPr>
        <w:t xml:space="preserve"> RADIO</w:t>
      </w:r>
    </w:p>
    <w:p w:rsidR="005F183B" w:rsidRPr="005F183B" w:rsidRDefault="005F183B" w:rsidP="005F183B">
      <w:pPr>
        <w:bidi w:val="0"/>
        <w:spacing w:after="120"/>
        <w:jc w:val="center"/>
        <w:rPr>
          <w:rFonts w:asciiTheme="majorBidi" w:hAnsiTheme="majorBidi" w:cstheme="majorBidi"/>
          <w:iCs/>
          <w:noProof/>
          <w:sz w:val="28"/>
          <w:szCs w:val="28"/>
          <w:lang w:val="fr-FR"/>
        </w:rPr>
      </w:pPr>
      <w:r w:rsidRPr="005F183B">
        <w:rPr>
          <w:rFonts w:asciiTheme="majorBidi" w:hAnsiTheme="majorBidi" w:cstheme="majorBidi"/>
          <w:iCs/>
          <w:noProof/>
          <w:sz w:val="28"/>
          <w:szCs w:val="28"/>
          <w:lang w:val="fr-FR"/>
        </w:rPr>
        <w:t>20-26 Novembre 2017</w:t>
      </w:r>
    </w:p>
    <w:p w:rsidR="006A2BE3" w:rsidRPr="006A2BE3" w:rsidRDefault="006A2BE3" w:rsidP="005F183B">
      <w:pPr>
        <w:bidi w:val="0"/>
        <w:spacing w:after="120"/>
        <w:jc w:val="center"/>
        <w:rPr>
          <w:rFonts w:asciiTheme="majorBidi" w:hAnsiTheme="majorBidi" w:cstheme="majorBidi"/>
          <w:iCs/>
          <w:noProof/>
          <w:sz w:val="28"/>
          <w:szCs w:val="28"/>
          <w:lang w:val="fr-FR"/>
        </w:rPr>
      </w:pPr>
      <w:r w:rsidRPr="006A2BE3">
        <w:rPr>
          <w:rFonts w:asciiTheme="majorBidi" w:hAnsiTheme="majorBidi" w:cstheme="majorBidi"/>
          <w:iCs/>
          <w:noProof/>
          <w:sz w:val="28"/>
          <w:szCs w:val="28"/>
          <w:lang w:val="fr-FR"/>
        </w:rPr>
        <w:t>Une ra</w:t>
      </w:r>
      <w:r w:rsidR="005F183B">
        <w:rPr>
          <w:rFonts w:asciiTheme="majorBidi" w:hAnsiTheme="majorBidi" w:cstheme="majorBidi"/>
          <w:iCs/>
          <w:noProof/>
          <w:sz w:val="28"/>
          <w:szCs w:val="28"/>
          <w:lang w:val="fr-FR"/>
        </w:rPr>
        <w:t xml:space="preserve">dio temporaire </w:t>
      </w:r>
      <w:r w:rsidRPr="006A2BE3">
        <w:rPr>
          <w:rFonts w:asciiTheme="majorBidi" w:hAnsiTheme="majorBidi" w:cstheme="majorBidi"/>
          <w:iCs/>
          <w:noProof/>
          <w:sz w:val="28"/>
          <w:szCs w:val="28"/>
          <w:lang w:val="fr-FR"/>
        </w:rPr>
        <w:t>sur la région de Rabat</w:t>
      </w:r>
      <w:r w:rsidR="00680C7B">
        <w:rPr>
          <w:rFonts w:asciiTheme="majorBidi" w:hAnsiTheme="majorBidi" w:cstheme="majorBidi"/>
          <w:iCs/>
          <w:noProof/>
          <w:sz w:val="28"/>
          <w:szCs w:val="28"/>
          <w:lang w:val="fr-FR"/>
        </w:rPr>
        <w:t xml:space="preserve">. </w:t>
      </w:r>
    </w:p>
    <w:p w:rsidR="006A2BE3" w:rsidRPr="006A2BE3" w:rsidRDefault="006A2BE3" w:rsidP="006A2BE3">
      <w:pPr>
        <w:bidi w:val="0"/>
        <w:spacing w:after="120"/>
        <w:jc w:val="both"/>
        <w:rPr>
          <w:rFonts w:asciiTheme="majorBidi" w:hAnsiTheme="majorBidi" w:cstheme="majorBidi"/>
          <w:iCs/>
          <w:noProof/>
          <w:sz w:val="28"/>
          <w:szCs w:val="28"/>
          <w:lang w:val="fr-FR"/>
        </w:rPr>
      </w:pPr>
    </w:p>
    <w:p w:rsidR="006A2BE3" w:rsidRPr="00680C7B" w:rsidRDefault="006A2BE3" w:rsidP="006A2BE3">
      <w:pPr>
        <w:bidi w:val="0"/>
        <w:spacing w:after="120"/>
        <w:jc w:val="both"/>
        <w:rPr>
          <w:rFonts w:asciiTheme="majorBidi" w:hAnsiTheme="majorBidi" w:cstheme="majorBidi"/>
          <w:iCs/>
          <w:noProof/>
          <w:sz w:val="28"/>
          <w:szCs w:val="28"/>
          <w:lang w:val="fr-FR"/>
        </w:rPr>
      </w:pPr>
    </w:p>
    <w:p w:rsidR="006A2BE3" w:rsidRPr="006A2BE3" w:rsidRDefault="005D08EB" w:rsidP="005F183B">
      <w:pPr>
        <w:bidi w:val="0"/>
        <w:spacing w:after="120"/>
        <w:jc w:val="both"/>
        <w:rPr>
          <w:rFonts w:asciiTheme="majorBidi" w:hAnsiTheme="majorBidi" w:cstheme="majorBidi"/>
          <w:iCs/>
          <w:noProof/>
          <w:sz w:val="28"/>
          <w:szCs w:val="28"/>
          <w:lang w:val="fr-FR"/>
        </w:rPr>
      </w:pPr>
      <w:r>
        <w:rPr>
          <w:rFonts w:asciiTheme="majorBidi" w:hAnsiTheme="majorBidi" w:cstheme="majorBidi"/>
          <w:iCs/>
          <w:noProof/>
          <w:sz w:val="28"/>
          <w:szCs w:val="28"/>
          <w:lang w:val="fr-FR"/>
        </w:rPr>
        <w:t xml:space="preserve">Le Forum des Alternatives Maroc,  via son programme e-joussour,  </w:t>
      </w:r>
      <w:r w:rsidR="005F183B">
        <w:rPr>
          <w:rFonts w:asciiTheme="majorBidi" w:hAnsiTheme="majorBidi" w:cstheme="majorBidi"/>
          <w:iCs/>
          <w:noProof/>
          <w:sz w:val="28"/>
          <w:szCs w:val="28"/>
          <w:lang w:val="fr-FR"/>
        </w:rPr>
        <w:t>assurera</w:t>
      </w:r>
      <w:r w:rsidR="006A2BE3" w:rsidRPr="006A2BE3">
        <w:rPr>
          <w:rFonts w:asciiTheme="majorBidi" w:hAnsiTheme="majorBidi" w:cstheme="majorBidi"/>
          <w:iCs/>
          <w:noProof/>
          <w:sz w:val="28"/>
          <w:szCs w:val="28"/>
          <w:lang w:val="fr-FR"/>
        </w:rPr>
        <w:t xml:space="preserve"> une couverture radiophonique à émission éphémère par fréquence radio à l’occasion de la Semaine M</w:t>
      </w:r>
      <w:r>
        <w:rPr>
          <w:rFonts w:asciiTheme="majorBidi" w:hAnsiTheme="majorBidi" w:cstheme="majorBidi"/>
          <w:iCs/>
          <w:noProof/>
          <w:sz w:val="28"/>
          <w:szCs w:val="28"/>
          <w:lang w:val="fr-FR"/>
        </w:rPr>
        <w:t xml:space="preserve">edia </w:t>
      </w:r>
      <w:r w:rsidR="006A2BE3" w:rsidRPr="006A2BE3">
        <w:rPr>
          <w:rFonts w:asciiTheme="majorBidi" w:hAnsiTheme="majorBidi" w:cstheme="majorBidi"/>
          <w:iCs/>
          <w:noProof/>
          <w:sz w:val="28"/>
          <w:szCs w:val="28"/>
          <w:lang w:val="fr-FR"/>
        </w:rPr>
        <w:t>I</w:t>
      </w:r>
      <w:r>
        <w:rPr>
          <w:rFonts w:asciiTheme="majorBidi" w:hAnsiTheme="majorBidi" w:cstheme="majorBidi"/>
          <w:iCs/>
          <w:noProof/>
          <w:sz w:val="28"/>
          <w:szCs w:val="28"/>
          <w:lang w:val="fr-FR"/>
        </w:rPr>
        <w:t xml:space="preserve">nformation </w:t>
      </w:r>
      <w:r w:rsidR="006A2BE3" w:rsidRPr="006A2BE3">
        <w:rPr>
          <w:rFonts w:asciiTheme="majorBidi" w:hAnsiTheme="majorBidi" w:cstheme="majorBidi"/>
          <w:iCs/>
          <w:noProof/>
          <w:sz w:val="28"/>
          <w:szCs w:val="28"/>
          <w:lang w:val="fr-FR"/>
        </w:rPr>
        <w:t>L</w:t>
      </w:r>
      <w:r>
        <w:rPr>
          <w:rFonts w:asciiTheme="majorBidi" w:hAnsiTheme="majorBidi" w:cstheme="majorBidi"/>
          <w:iCs/>
          <w:noProof/>
          <w:sz w:val="28"/>
          <w:szCs w:val="28"/>
          <w:lang w:val="fr-FR"/>
        </w:rPr>
        <w:t>ittracy</w:t>
      </w:r>
      <w:r w:rsidR="006A2BE3" w:rsidRPr="006A2BE3">
        <w:rPr>
          <w:rFonts w:asciiTheme="majorBidi" w:hAnsiTheme="majorBidi" w:cstheme="majorBidi"/>
          <w:iCs/>
          <w:noProof/>
          <w:sz w:val="28"/>
          <w:szCs w:val="28"/>
          <w:lang w:val="fr-FR"/>
        </w:rPr>
        <w:t xml:space="preserve"> </w:t>
      </w:r>
      <w:r>
        <w:rPr>
          <w:rFonts w:asciiTheme="majorBidi" w:hAnsiTheme="majorBidi" w:cstheme="majorBidi"/>
          <w:iCs/>
          <w:noProof/>
          <w:sz w:val="28"/>
          <w:szCs w:val="28"/>
          <w:lang w:val="fr-FR"/>
        </w:rPr>
        <w:t xml:space="preserve">(MIL) </w:t>
      </w:r>
      <w:r w:rsidR="006A2BE3" w:rsidRPr="006A2BE3">
        <w:rPr>
          <w:rFonts w:asciiTheme="majorBidi" w:hAnsiTheme="majorBidi" w:cstheme="majorBidi"/>
          <w:iCs/>
          <w:noProof/>
          <w:sz w:val="28"/>
          <w:szCs w:val="28"/>
          <w:lang w:val="fr-FR"/>
        </w:rPr>
        <w:t>qui se tiendra entre Rabat et Casablanca du</w:t>
      </w:r>
      <w:r>
        <w:rPr>
          <w:rFonts w:asciiTheme="majorBidi" w:hAnsiTheme="majorBidi" w:cstheme="majorBidi"/>
          <w:iCs/>
          <w:noProof/>
          <w:sz w:val="28"/>
          <w:szCs w:val="28"/>
          <w:lang w:val="fr-FR"/>
        </w:rPr>
        <w:t xml:space="preserve"> </w:t>
      </w:r>
      <w:r w:rsidR="005F183B">
        <w:rPr>
          <w:rFonts w:asciiTheme="majorBidi" w:hAnsiTheme="majorBidi" w:cstheme="majorBidi"/>
          <w:iCs/>
          <w:noProof/>
          <w:sz w:val="28"/>
          <w:szCs w:val="28"/>
          <w:lang w:val="fr-FR"/>
        </w:rPr>
        <w:t xml:space="preserve">20 </w:t>
      </w:r>
      <w:r w:rsidR="005F183B">
        <w:rPr>
          <w:rFonts w:asciiTheme="majorBidi" w:hAnsiTheme="majorBidi" w:cstheme="majorBidi"/>
          <w:iCs/>
          <w:noProof/>
          <w:sz w:val="28"/>
          <w:szCs w:val="28"/>
          <w:lang w:val="fr-FR"/>
        </w:rPr>
        <w:tab/>
        <w:t>au 26 novembre</w:t>
      </w:r>
      <w:r>
        <w:rPr>
          <w:rFonts w:asciiTheme="majorBidi" w:hAnsiTheme="majorBidi" w:cstheme="majorBidi"/>
          <w:iCs/>
          <w:noProof/>
          <w:sz w:val="28"/>
          <w:szCs w:val="28"/>
          <w:lang w:val="fr-FR"/>
        </w:rPr>
        <w:t xml:space="preserve"> 2017. Et ce avec l'appui du bureau de l'UNESCO</w:t>
      </w:r>
      <w:r w:rsidR="005F183B">
        <w:rPr>
          <w:rFonts w:asciiTheme="majorBidi" w:hAnsiTheme="majorBidi" w:cstheme="majorBidi"/>
          <w:iCs/>
          <w:noProof/>
          <w:sz w:val="28"/>
          <w:szCs w:val="28"/>
          <w:lang w:val="fr-FR"/>
        </w:rPr>
        <w:t xml:space="preserve"> à Rabat</w:t>
      </w:r>
      <w:r>
        <w:rPr>
          <w:rFonts w:asciiTheme="majorBidi" w:hAnsiTheme="majorBidi" w:cstheme="majorBidi"/>
          <w:iCs/>
          <w:noProof/>
          <w:sz w:val="28"/>
          <w:szCs w:val="28"/>
          <w:lang w:val="fr-FR"/>
        </w:rPr>
        <w:t>.</w:t>
      </w:r>
    </w:p>
    <w:p w:rsidR="00680C7B" w:rsidRDefault="00680C7B" w:rsidP="006A2BE3">
      <w:pPr>
        <w:bidi w:val="0"/>
        <w:spacing w:after="120"/>
        <w:jc w:val="both"/>
        <w:rPr>
          <w:rFonts w:asciiTheme="majorBidi" w:hAnsiTheme="majorBidi" w:cstheme="majorBidi"/>
          <w:iCs/>
          <w:noProof/>
          <w:sz w:val="28"/>
          <w:szCs w:val="28"/>
          <w:lang w:val="fr-FR"/>
        </w:rPr>
      </w:pPr>
    </w:p>
    <w:p w:rsidR="006A2BE3" w:rsidRPr="00680C7B" w:rsidRDefault="006A2BE3" w:rsidP="00680C7B">
      <w:pPr>
        <w:bidi w:val="0"/>
        <w:spacing w:after="120"/>
        <w:jc w:val="both"/>
        <w:rPr>
          <w:rFonts w:asciiTheme="majorBidi" w:hAnsiTheme="majorBidi" w:cstheme="majorBidi"/>
          <w:b/>
          <w:bCs/>
          <w:iCs/>
          <w:noProof/>
          <w:sz w:val="28"/>
          <w:szCs w:val="28"/>
          <w:u w:val="single"/>
          <w:lang w:val="fr-FR"/>
        </w:rPr>
      </w:pPr>
      <w:r w:rsidRPr="00680C7B">
        <w:rPr>
          <w:rFonts w:asciiTheme="majorBidi" w:hAnsiTheme="majorBidi" w:cstheme="majorBidi"/>
          <w:b/>
          <w:bCs/>
          <w:iCs/>
          <w:noProof/>
          <w:sz w:val="28"/>
          <w:szCs w:val="28"/>
          <w:u w:val="single"/>
          <w:lang w:val="fr-FR"/>
        </w:rPr>
        <w:t>Contexte</w:t>
      </w:r>
      <w:r w:rsidR="00680C7B" w:rsidRPr="00680C7B">
        <w:rPr>
          <w:rFonts w:asciiTheme="majorBidi" w:hAnsiTheme="majorBidi" w:cstheme="majorBidi"/>
          <w:b/>
          <w:bCs/>
          <w:iCs/>
          <w:noProof/>
          <w:sz w:val="28"/>
          <w:szCs w:val="28"/>
          <w:u w:val="single"/>
          <w:lang w:val="fr-FR"/>
        </w:rPr>
        <w:t xml:space="preserve"> et objectifs</w:t>
      </w:r>
      <w:r w:rsidR="00680C7B">
        <w:rPr>
          <w:rFonts w:asciiTheme="majorBidi" w:hAnsiTheme="majorBidi" w:cstheme="majorBidi"/>
          <w:b/>
          <w:bCs/>
          <w:iCs/>
          <w:noProof/>
          <w:sz w:val="28"/>
          <w:szCs w:val="28"/>
          <w:u w:val="single"/>
          <w:lang w:val="fr-FR"/>
        </w:rPr>
        <w:t xml:space="preserve">: </w:t>
      </w:r>
    </w:p>
    <w:p w:rsidR="006A2BE3" w:rsidRPr="006A2BE3" w:rsidRDefault="006A2BE3" w:rsidP="006A2BE3">
      <w:pPr>
        <w:bidi w:val="0"/>
        <w:spacing w:after="120"/>
        <w:jc w:val="both"/>
        <w:rPr>
          <w:rFonts w:asciiTheme="majorBidi" w:hAnsiTheme="majorBidi" w:cstheme="majorBidi"/>
          <w:iCs/>
          <w:noProof/>
          <w:sz w:val="28"/>
          <w:szCs w:val="28"/>
          <w:lang w:val="fr-FR"/>
        </w:rPr>
      </w:pPr>
      <w:r w:rsidRPr="006A2BE3">
        <w:rPr>
          <w:rFonts w:asciiTheme="majorBidi" w:hAnsiTheme="majorBidi" w:cstheme="majorBidi"/>
          <w:iCs/>
          <w:noProof/>
          <w:sz w:val="28"/>
          <w:szCs w:val="28"/>
          <w:lang w:val="fr-FR"/>
        </w:rPr>
        <w:t>Dans le cadre du Programme Communication et Information, l’UNESCO s’est engagé à promouvoir un environnement porteur pour la liberté de la presse et la sécurité des journalistes, faciliter le pluralisme et la participation aux médias, et à soutenir des institutions médiatiques viables et indépendantes, notamment à travers la création d’un environnement médiatique tripartite composé de médias publics, privés et associatifs.</w:t>
      </w:r>
    </w:p>
    <w:p w:rsidR="006A2BE3" w:rsidRPr="006A2BE3" w:rsidRDefault="006A2BE3" w:rsidP="006A2BE3">
      <w:pPr>
        <w:bidi w:val="0"/>
        <w:spacing w:after="120"/>
        <w:jc w:val="both"/>
        <w:rPr>
          <w:rFonts w:asciiTheme="majorBidi" w:hAnsiTheme="majorBidi" w:cstheme="majorBidi"/>
          <w:iCs/>
          <w:noProof/>
          <w:sz w:val="28"/>
          <w:szCs w:val="28"/>
          <w:lang w:val="fr-FR"/>
        </w:rPr>
      </w:pPr>
      <w:r w:rsidRPr="006A2BE3">
        <w:rPr>
          <w:rFonts w:asciiTheme="majorBidi" w:hAnsiTheme="majorBidi" w:cstheme="majorBidi"/>
          <w:iCs/>
          <w:noProof/>
          <w:sz w:val="28"/>
          <w:szCs w:val="28"/>
          <w:lang w:val="fr-FR"/>
        </w:rPr>
        <w:t xml:space="preserve">Dans ce sillage, le Bureau de l’UNESCO pour le Maghreb accompagne ses partenaires notamment au Maroc dans la reconnaissance effective des médias associatifs dans le pays assortie d’une attribution de fréquence d’émission radiophonique, avec un double volet « plaidoyer auprès des autorités » et « renforcement des capacités des professionnels des structures médiatiques de type communautaires ». </w:t>
      </w:r>
    </w:p>
    <w:p w:rsidR="006A2BE3" w:rsidRPr="006A2BE3" w:rsidRDefault="006A2BE3" w:rsidP="006A2BE3">
      <w:pPr>
        <w:bidi w:val="0"/>
        <w:spacing w:after="120"/>
        <w:jc w:val="both"/>
        <w:rPr>
          <w:rFonts w:asciiTheme="majorBidi" w:hAnsiTheme="majorBidi" w:cstheme="majorBidi"/>
          <w:iCs/>
          <w:noProof/>
          <w:sz w:val="28"/>
          <w:szCs w:val="28"/>
          <w:lang w:val="fr-FR"/>
        </w:rPr>
      </w:pPr>
      <w:r w:rsidRPr="006A2BE3">
        <w:rPr>
          <w:rFonts w:asciiTheme="majorBidi" w:hAnsiTheme="majorBidi" w:cstheme="majorBidi"/>
          <w:iCs/>
          <w:noProof/>
          <w:sz w:val="28"/>
          <w:szCs w:val="28"/>
          <w:lang w:val="fr-FR"/>
        </w:rPr>
        <w:t xml:space="preserve">Par ailleurs, l’UNESCO met en œuvre au Maroc le programme NET-MED Youth, financé par l’Union Européenne et localisé dans les pays du pourtour sud </w:t>
      </w:r>
      <w:r w:rsidRPr="006A2BE3">
        <w:rPr>
          <w:rFonts w:asciiTheme="majorBidi" w:hAnsiTheme="majorBidi" w:cstheme="majorBidi"/>
          <w:iCs/>
          <w:noProof/>
          <w:sz w:val="28"/>
          <w:szCs w:val="28"/>
          <w:lang w:val="fr-FR"/>
        </w:rPr>
        <w:lastRenderedPageBreak/>
        <w:t xml:space="preserve">de la Mediterrannée, et participe dans ce cadre à l’amélioration de la participation de la jeunesse aux questions politiques mais aussi à un meilleur accès aux médias et une plus grande implication dans ce secteur. </w:t>
      </w:r>
    </w:p>
    <w:p w:rsidR="006A2BE3" w:rsidRPr="006A2BE3" w:rsidRDefault="006A2BE3" w:rsidP="005F183B">
      <w:pPr>
        <w:bidi w:val="0"/>
        <w:spacing w:after="120"/>
        <w:jc w:val="both"/>
        <w:rPr>
          <w:rFonts w:asciiTheme="majorBidi" w:hAnsiTheme="majorBidi" w:cstheme="majorBidi"/>
          <w:iCs/>
          <w:noProof/>
          <w:sz w:val="28"/>
          <w:szCs w:val="28"/>
          <w:lang w:val="fr-FR"/>
        </w:rPr>
      </w:pPr>
      <w:r w:rsidRPr="006A2BE3">
        <w:rPr>
          <w:rFonts w:asciiTheme="majorBidi" w:hAnsiTheme="majorBidi" w:cstheme="majorBidi"/>
          <w:iCs/>
          <w:noProof/>
          <w:sz w:val="28"/>
          <w:szCs w:val="28"/>
          <w:lang w:val="fr-FR"/>
        </w:rPr>
        <w:t>Afin de capitaliser sur les efforts entrepris jusque-là -notamment le soutien octroyé à la mise en œuvre de Radi</w:t>
      </w:r>
      <w:r w:rsidR="00F061CA">
        <w:rPr>
          <w:rFonts w:asciiTheme="majorBidi" w:hAnsiTheme="majorBidi" w:cstheme="majorBidi"/>
          <w:iCs/>
          <w:noProof/>
          <w:sz w:val="28"/>
          <w:szCs w:val="28"/>
          <w:lang w:val="fr-FR"/>
        </w:rPr>
        <w:t xml:space="preserve">o Climat, qui a été la première radio associative autorisée à émettre lors de la COP 22 sur le grand Marrakech, </w:t>
      </w:r>
      <w:r w:rsidRPr="006A2BE3">
        <w:rPr>
          <w:rFonts w:asciiTheme="majorBidi" w:hAnsiTheme="majorBidi" w:cstheme="majorBidi"/>
          <w:iCs/>
          <w:noProof/>
          <w:sz w:val="28"/>
          <w:szCs w:val="28"/>
          <w:lang w:val="fr-FR"/>
        </w:rPr>
        <w:t>et de renforcer sa stratégie en la matière, le Bureau de l’UNESCO à Rabat appuiera le Forum des Alternatives Maroc afin d’assurer une couverture radiophonique à émission éphémère par fréquence radio à l’occasion de la Semaine MIL qui se tiendra entre Rabat</w:t>
      </w:r>
      <w:r w:rsidR="005F183B">
        <w:rPr>
          <w:rFonts w:asciiTheme="majorBidi" w:hAnsiTheme="majorBidi" w:cstheme="majorBidi"/>
          <w:iCs/>
          <w:noProof/>
          <w:sz w:val="28"/>
          <w:szCs w:val="28"/>
          <w:lang w:val="fr-FR"/>
        </w:rPr>
        <w:t xml:space="preserve"> et Casablanca. </w:t>
      </w:r>
    </w:p>
    <w:p w:rsidR="00F961FA" w:rsidRDefault="006A2BE3" w:rsidP="00F961FA">
      <w:pPr>
        <w:bidi w:val="0"/>
        <w:spacing w:after="120"/>
        <w:jc w:val="both"/>
        <w:rPr>
          <w:rFonts w:asciiTheme="majorBidi" w:hAnsiTheme="majorBidi" w:cstheme="majorBidi"/>
          <w:sz w:val="28"/>
          <w:szCs w:val="28"/>
          <w:lang w:val="fr-FR"/>
        </w:rPr>
      </w:pPr>
      <w:r w:rsidRPr="006A2BE3">
        <w:rPr>
          <w:rFonts w:asciiTheme="majorBidi" w:hAnsiTheme="majorBidi" w:cstheme="majorBidi"/>
          <w:sz w:val="28"/>
          <w:szCs w:val="28"/>
          <w:lang w:val="fr-FR"/>
        </w:rPr>
        <w:t xml:space="preserve">Parallèlement, cette activité permettra de mettre l’accent sur la participation des jeunes professionnels et le renforcement de leurs capacités journalistiques sur les thématiques liées à l’éducation aux médias et à l’information. </w:t>
      </w:r>
    </w:p>
    <w:p w:rsidR="00F961FA" w:rsidRDefault="00F961FA" w:rsidP="00F961FA">
      <w:pPr>
        <w:bidi w:val="0"/>
        <w:spacing w:after="120"/>
        <w:jc w:val="both"/>
        <w:rPr>
          <w:rFonts w:asciiTheme="majorBidi" w:hAnsiTheme="majorBidi" w:cstheme="majorBidi"/>
          <w:b/>
          <w:bCs/>
          <w:sz w:val="28"/>
          <w:szCs w:val="28"/>
          <w:u w:val="single"/>
          <w:lang w:val="fr-FR"/>
        </w:rPr>
      </w:pPr>
    </w:p>
    <w:p w:rsidR="00F961FA" w:rsidRPr="00F961FA" w:rsidRDefault="00F961FA" w:rsidP="00F961FA">
      <w:pPr>
        <w:bidi w:val="0"/>
        <w:spacing w:after="120"/>
        <w:jc w:val="both"/>
        <w:rPr>
          <w:rFonts w:asciiTheme="majorBidi" w:hAnsiTheme="majorBidi" w:cstheme="majorBidi"/>
          <w:sz w:val="28"/>
          <w:szCs w:val="28"/>
          <w:lang w:val="fr-FR"/>
        </w:rPr>
      </w:pPr>
      <w:r w:rsidRPr="00F961FA">
        <w:rPr>
          <w:rFonts w:asciiTheme="majorBidi" w:hAnsiTheme="majorBidi" w:cstheme="majorBidi"/>
          <w:b/>
          <w:bCs/>
          <w:sz w:val="28"/>
          <w:szCs w:val="28"/>
          <w:u w:val="single"/>
          <w:lang w:val="fr-FR"/>
        </w:rPr>
        <w:t>La semaine MIL</w:t>
      </w:r>
      <w:r>
        <w:rPr>
          <w:rFonts w:asciiTheme="majorBidi" w:hAnsiTheme="majorBidi" w:cstheme="majorBidi"/>
          <w:sz w:val="28"/>
          <w:szCs w:val="28"/>
          <w:lang w:val="fr-FR"/>
        </w:rPr>
        <w:t>:</w:t>
      </w:r>
      <w:r w:rsidRPr="00F961FA">
        <w:rPr>
          <w:rFonts w:asciiTheme="majorBidi" w:hAnsiTheme="majorBidi" w:cstheme="majorBidi"/>
          <w:sz w:val="28"/>
          <w:szCs w:val="28"/>
          <w:lang w:val="fr-FR"/>
        </w:rPr>
        <w:t xml:space="preserve"> </w:t>
      </w:r>
    </w:p>
    <w:p w:rsidR="00F061CA" w:rsidRDefault="006A2BE3" w:rsidP="005F183B">
      <w:pPr>
        <w:bidi w:val="0"/>
        <w:spacing w:after="120"/>
        <w:jc w:val="both"/>
        <w:rPr>
          <w:rFonts w:asciiTheme="majorBidi" w:hAnsiTheme="majorBidi" w:cstheme="majorBidi"/>
          <w:sz w:val="28"/>
          <w:szCs w:val="28"/>
          <w:lang w:val="fr-FR"/>
        </w:rPr>
      </w:pPr>
      <w:r w:rsidRPr="006A2BE3">
        <w:rPr>
          <w:rFonts w:asciiTheme="majorBidi" w:hAnsiTheme="majorBidi" w:cstheme="majorBidi"/>
          <w:sz w:val="28"/>
          <w:szCs w:val="28"/>
          <w:lang w:val="fr-FR"/>
        </w:rPr>
        <w:t>Dans le cadre de cette semaine qui se veut une célébration de cette notion, de nombreux événements à portée et audiences diverses seront organisés. Avec l’implication et le soutien de partenaires nationaux, cet événement sera une première qui permettra de vulgariser les notions liées à l’éducation aux médias et à l’information aussi bien pour le grand pub</w:t>
      </w:r>
      <w:r w:rsidR="005F183B">
        <w:rPr>
          <w:rFonts w:asciiTheme="majorBidi" w:hAnsiTheme="majorBidi" w:cstheme="majorBidi"/>
          <w:sz w:val="28"/>
          <w:szCs w:val="28"/>
          <w:lang w:val="fr-FR"/>
        </w:rPr>
        <w:t>lic que pour les professionnels</w:t>
      </w:r>
      <w:r w:rsidRPr="006A2BE3">
        <w:rPr>
          <w:rFonts w:asciiTheme="majorBidi" w:hAnsiTheme="majorBidi" w:cstheme="majorBidi"/>
          <w:sz w:val="28"/>
          <w:szCs w:val="28"/>
          <w:lang w:val="fr-FR"/>
        </w:rPr>
        <w:t xml:space="preserve">. </w:t>
      </w:r>
    </w:p>
    <w:p w:rsidR="00F961FA" w:rsidRDefault="00F961FA" w:rsidP="00F961FA">
      <w:pPr>
        <w:bidi w:val="0"/>
        <w:spacing w:after="120"/>
        <w:jc w:val="both"/>
        <w:rPr>
          <w:rFonts w:asciiTheme="majorBidi" w:hAnsiTheme="majorBidi" w:cstheme="majorBidi"/>
          <w:sz w:val="28"/>
          <w:szCs w:val="28"/>
          <w:lang w:val="fr-FR"/>
        </w:rPr>
      </w:pPr>
    </w:p>
    <w:p w:rsidR="009A79DC" w:rsidRDefault="009A79DC" w:rsidP="00F961FA">
      <w:pPr>
        <w:bidi w:val="0"/>
        <w:spacing w:after="120"/>
        <w:jc w:val="both"/>
        <w:rPr>
          <w:rFonts w:asciiTheme="majorBidi" w:hAnsiTheme="majorBidi" w:cstheme="majorBidi"/>
          <w:b/>
          <w:bCs/>
          <w:sz w:val="28"/>
          <w:szCs w:val="28"/>
          <w:u w:val="single"/>
          <w:lang w:val="fr-FR"/>
        </w:rPr>
      </w:pPr>
      <w:r>
        <w:rPr>
          <w:rFonts w:asciiTheme="majorBidi" w:hAnsiTheme="majorBidi" w:cstheme="majorBidi"/>
          <w:b/>
          <w:bCs/>
          <w:sz w:val="28"/>
          <w:szCs w:val="28"/>
          <w:u w:val="single"/>
          <w:lang w:val="fr-FR"/>
        </w:rPr>
        <w:t xml:space="preserve">MIL Radio </w:t>
      </w:r>
    </w:p>
    <w:p w:rsidR="00285A41" w:rsidRDefault="00E518C2" w:rsidP="00285A41">
      <w:pPr>
        <w:bidi w:val="0"/>
        <w:spacing w:after="120"/>
        <w:jc w:val="both"/>
        <w:rPr>
          <w:rFonts w:asciiTheme="majorBidi" w:hAnsiTheme="majorBidi" w:cstheme="majorBidi"/>
          <w:sz w:val="28"/>
          <w:szCs w:val="28"/>
          <w:lang w:val="fr-FR"/>
        </w:rPr>
      </w:pPr>
      <w:r>
        <w:rPr>
          <w:rFonts w:asciiTheme="majorBidi" w:hAnsiTheme="majorBidi" w:cstheme="majorBidi"/>
          <w:sz w:val="28"/>
          <w:szCs w:val="28"/>
          <w:lang w:val="fr-FR"/>
        </w:rPr>
        <w:t>"MIL Radio", est un projet porté par le Conseil National des Droits de l'Homme (CNDH), soutenu par l'UNESCO et en partenariat avec le Forum des Alternatives Maroc (FMAS). "MIL Radio" est une radio</w:t>
      </w:r>
      <w:r w:rsidR="00285A41">
        <w:rPr>
          <w:rFonts w:asciiTheme="majorBidi" w:hAnsiTheme="majorBidi" w:cstheme="majorBidi"/>
          <w:sz w:val="28"/>
          <w:szCs w:val="28"/>
          <w:lang w:val="fr-FR"/>
        </w:rPr>
        <w:t xml:space="preserve"> thématique</w:t>
      </w:r>
      <w:r>
        <w:rPr>
          <w:rFonts w:asciiTheme="majorBidi" w:hAnsiTheme="majorBidi" w:cstheme="majorBidi"/>
          <w:sz w:val="28"/>
          <w:szCs w:val="28"/>
          <w:lang w:val="fr-FR"/>
        </w:rPr>
        <w:t xml:space="preserve"> éphémère qui émettra sur la </w:t>
      </w:r>
      <w:r w:rsidR="00285A41">
        <w:rPr>
          <w:rFonts w:asciiTheme="majorBidi" w:hAnsiTheme="majorBidi" w:cstheme="majorBidi"/>
          <w:sz w:val="28"/>
          <w:szCs w:val="28"/>
          <w:lang w:val="fr-FR"/>
        </w:rPr>
        <w:t xml:space="preserve">fréquence 99.0 sur la </w:t>
      </w:r>
      <w:r>
        <w:rPr>
          <w:rFonts w:asciiTheme="majorBidi" w:hAnsiTheme="majorBidi" w:cstheme="majorBidi"/>
          <w:sz w:val="28"/>
          <w:szCs w:val="28"/>
          <w:lang w:val="fr-FR"/>
        </w:rPr>
        <w:t>bande FM,</w:t>
      </w:r>
      <w:r w:rsidR="00285A41">
        <w:rPr>
          <w:rFonts w:asciiTheme="majorBidi" w:hAnsiTheme="majorBidi" w:cstheme="majorBidi"/>
          <w:sz w:val="28"/>
          <w:szCs w:val="28"/>
          <w:lang w:val="fr-FR"/>
        </w:rPr>
        <w:t xml:space="preserve">  du 20 au 26 novembre sur le bassin de Rabat, à l'occasion de la semaine de l'éducation aux medias et à l'information qu'organise l'UESCO. </w:t>
      </w:r>
    </w:p>
    <w:p w:rsidR="009A79DC" w:rsidRPr="009A79DC" w:rsidRDefault="009A79DC" w:rsidP="00285A41">
      <w:pPr>
        <w:bidi w:val="0"/>
        <w:spacing w:after="120"/>
        <w:jc w:val="both"/>
        <w:rPr>
          <w:rFonts w:asciiTheme="majorBidi" w:hAnsiTheme="majorBidi" w:cstheme="majorBidi"/>
          <w:sz w:val="28"/>
          <w:szCs w:val="28"/>
          <w:lang w:val="fr-FR"/>
        </w:rPr>
      </w:pPr>
      <w:r w:rsidRPr="009A79DC">
        <w:rPr>
          <w:rFonts w:asciiTheme="majorBidi" w:hAnsiTheme="majorBidi" w:cstheme="majorBidi"/>
          <w:sz w:val="28"/>
          <w:szCs w:val="28"/>
          <w:lang w:val="fr-FR"/>
        </w:rPr>
        <w:lastRenderedPageBreak/>
        <w:t>Cette seconde initiative médiatique de radio temporaire, permettra d'assurer un pluralisme dans le champ médiatique national, et la production de programmes radiophoniques sur la problématique de l'éducation aux médias qui constitue un défi au coeur de tous les engagements pour des sociétés du savoir inclusives et justes.</w:t>
      </w:r>
    </w:p>
    <w:p w:rsidR="009A79DC" w:rsidRPr="009A79DC" w:rsidRDefault="009A79DC" w:rsidP="009A79DC">
      <w:pPr>
        <w:bidi w:val="0"/>
        <w:spacing w:after="120"/>
        <w:jc w:val="both"/>
        <w:rPr>
          <w:rFonts w:asciiTheme="majorBidi" w:hAnsiTheme="majorBidi" w:cstheme="majorBidi"/>
          <w:sz w:val="28"/>
          <w:szCs w:val="28"/>
          <w:lang w:val="fr-FR"/>
        </w:rPr>
      </w:pPr>
      <w:r w:rsidRPr="009A79DC">
        <w:rPr>
          <w:rFonts w:asciiTheme="majorBidi" w:hAnsiTheme="majorBidi" w:cstheme="majorBidi"/>
          <w:sz w:val="28"/>
          <w:szCs w:val="28"/>
          <w:lang w:val="fr-FR"/>
        </w:rPr>
        <w:t xml:space="preserve">"MIL Radio" aura pour vocation d'assurer la couverture médiatique des différents événements qui se tiendront du 20 au 26 novembre dans le cadre de la semaine d'éducation aux médias, et d'engager des débats et échanges autour de ce concept avec différents acteurs instituionnels, académiques et de la société civile; et ce, au niveau de la région du Maghreb- Machrek. Une production de programmes de promotion des bonnes pratiques au niveau mondial à ce sujet et  de sensibilisation pour lutter notamment contre le discours de la haine, le harcélement, la radicalisation, le phénomène des "fake news",  sera également au coeur de sa programmation. </w:t>
      </w:r>
    </w:p>
    <w:p w:rsidR="009A79DC" w:rsidRPr="009A79DC" w:rsidRDefault="009A79DC" w:rsidP="009A79DC">
      <w:pPr>
        <w:bidi w:val="0"/>
        <w:spacing w:after="120"/>
        <w:jc w:val="both"/>
        <w:rPr>
          <w:rFonts w:asciiTheme="majorBidi" w:hAnsiTheme="majorBidi" w:cstheme="majorBidi"/>
          <w:sz w:val="28"/>
          <w:szCs w:val="28"/>
          <w:lang w:val="fr-FR"/>
        </w:rPr>
      </w:pPr>
    </w:p>
    <w:p w:rsidR="00F961FA" w:rsidRPr="00F961FA" w:rsidRDefault="00F961FA" w:rsidP="009A79DC">
      <w:pPr>
        <w:bidi w:val="0"/>
        <w:spacing w:after="120"/>
        <w:jc w:val="both"/>
        <w:rPr>
          <w:rFonts w:asciiTheme="majorBidi" w:hAnsiTheme="majorBidi" w:cstheme="majorBidi"/>
          <w:b/>
          <w:bCs/>
          <w:sz w:val="28"/>
          <w:szCs w:val="28"/>
          <w:u w:val="single"/>
          <w:lang w:val="fr-FR"/>
        </w:rPr>
      </w:pPr>
      <w:r w:rsidRPr="00F961FA">
        <w:rPr>
          <w:rFonts w:asciiTheme="majorBidi" w:hAnsiTheme="majorBidi" w:cstheme="majorBidi"/>
          <w:b/>
          <w:bCs/>
          <w:sz w:val="28"/>
          <w:szCs w:val="28"/>
          <w:u w:val="single"/>
          <w:lang w:val="fr-FR"/>
        </w:rPr>
        <w:t xml:space="preserve">Mise en œuvre du projet: </w:t>
      </w:r>
    </w:p>
    <w:p w:rsidR="00F961FA" w:rsidRPr="00F961FA" w:rsidRDefault="00F961FA" w:rsidP="00F961FA">
      <w:pPr>
        <w:bidi w:val="0"/>
        <w:spacing w:after="120"/>
        <w:jc w:val="both"/>
        <w:rPr>
          <w:rFonts w:asciiTheme="majorBidi" w:hAnsiTheme="majorBidi" w:cstheme="majorBidi"/>
          <w:sz w:val="28"/>
          <w:szCs w:val="28"/>
          <w:lang w:val="fr-FR"/>
        </w:rPr>
      </w:pPr>
      <w:r w:rsidRPr="00F961FA">
        <w:rPr>
          <w:rFonts w:asciiTheme="majorBidi" w:hAnsiTheme="majorBidi" w:cstheme="majorBidi"/>
          <w:sz w:val="28"/>
          <w:szCs w:val="28"/>
          <w:lang w:val="fr-FR"/>
        </w:rPr>
        <w:t>Cette activité mettra en avant les compétences des radios communautaires dans la couverture d’événements de grande envergure et  permettra à au moins 10 jeunes journalistes Marocains</w:t>
      </w:r>
      <w:r w:rsidR="005F183B">
        <w:rPr>
          <w:rFonts w:asciiTheme="majorBidi" w:hAnsiTheme="majorBidi" w:cstheme="majorBidi"/>
          <w:sz w:val="28"/>
          <w:szCs w:val="28"/>
          <w:lang w:val="fr-FR"/>
        </w:rPr>
        <w:t xml:space="preserve">, et  6 de la région du Maghreb- </w:t>
      </w:r>
      <w:proofErr w:type="spellStart"/>
      <w:r w:rsidR="005F183B">
        <w:rPr>
          <w:rFonts w:asciiTheme="majorBidi" w:hAnsiTheme="majorBidi" w:cstheme="majorBidi"/>
          <w:sz w:val="28"/>
          <w:szCs w:val="28"/>
          <w:lang w:val="fr-FR"/>
        </w:rPr>
        <w:t>Machrek</w:t>
      </w:r>
      <w:proofErr w:type="spellEnd"/>
      <w:r w:rsidR="005F183B">
        <w:rPr>
          <w:rFonts w:asciiTheme="majorBidi" w:hAnsiTheme="majorBidi" w:cstheme="majorBidi"/>
          <w:sz w:val="28"/>
          <w:szCs w:val="28"/>
          <w:lang w:val="fr-FR"/>
        </w:rPr>
        <w:t xml:space="preserve">, </w:t>
      </w:r>
      <w:r w:rsidRPr="00F961FA">
        <w:rPr>
          <w:rFonts w:asciiTheme="majorBidi" w:hAnsiTheme="majorBidi" w:cstheme="majorBidi"/>
          <w:sz w:val="28"/>
          <w:szCs w:val="28"/>
          <w:lang w:val="fr-FR"/>
        </w:rPr>
        <w:t xml:space="preserve"> issus des radios associatives</w:t>
      </w:r>
      <w:r w:rsidRPr="00F961FA">
        <w:rPr>
          <w:rFonts w:asciiTheme="majorBidi" w:hAnsiTheme="majorBidi" w:cstheme="majorBidi"/>
          <w:iCs/>
          <w:sz w:val="28"/>
          <w:szCs w:val="28"/>
          <w:lang w:val="fr-FR"/>
        </w:rPr>
        <w:t xml:space="preserve"> </w:t>
      </w:r>
      <w:r w:rsidRPr="00F961FA">
        <w:rPr>
          <w:rFonts w:asciiTheme="majorBidi" w:hAnsiTheme="majorBidi" w:cstheme="majorBidi"/>
          <w:sz w:val="28"/>
          <w:szCs w:val="28"/>
          <w:lang w:val="fr-FR"/>
        </w:rPr>
        <w:t>de produire des contenus radiophoniques qui seront diffusés par voie hertzienne dans la zone du Grand Rabat et seront par la suite partagés en ligne par les réseaux de radios locales et associatives. Dans le cadre de cette activité, plusieurs outils  essentiels  pour une couverture médiatique complète seront développés, et plus particulièrement :</w:t>
      </w:r>
    </w:p>
    <w:p w:rsidR="00F961FA" w:rsidRPr="00F961FA" w:rsidRDefault="00F961FA" w:rsidP="00F961FA">
      <w:pPr>
        <w:numPr>
          <w:ilvl w:val="0"/>
          <w:numId w:val="1"/>
        </w:numPr>
        <w:bidi w:val="0"/>
        <w:spacing w:after="120"/>
        <w:jc w:val="both"/>
        <w:rPr>
          <w:rFonts w:asciiTheme="majorBidi" w:hAnsiTheme="majorBidi" w:cstheme="majorBidi"/>
          <w:sz w:val="28"/>
          <w:szCs w:val="28"/>
          <w:lang w:val="fr-FR"/>
        </w:rPr>
      </w:pPr>
      <w:r w:rsidRPr="00F961FA">
        <w:rPr>
          <w:rFonts w:asciiTheme="majorBidi" w:hAnsiTheme="majorBidi" w:cstheme="majorBidi"/>
          <w:sz w:val="28"/>
          <w:szCs w:val="28"/>
          <w:lang w:val="fr-FR"/>
        </w:rPr>
        <w:t>Une radio FM multilingue dotée d’une licence temporaire sera mise en place et émettra dans la zone du Grand Rabat ;</w:t>
      </w:r>
    </w:p>
    <w:p w:rsidR="00F961FA" w:rsidRPr="00F961FA" w:rsidRDefault="00F961FA" w:rsidP="00F961FA">
      <w:pPr>
        <w:numPr>
          <w:ilvl w:val="0"/>
          <w:numId w:val="1"/>
        </w:numPr>
        <w:bidi w:val="0"/>
        <w:spacing w:after="120"/>
        <w:jc w:val="both"/>
        <w:rPr>
          <w:rFonts w:asciiTheme="majorBidi" w:hAnsiTheme="majorBidi" w:cstheme="majorBidi"/>
          <w:sz w:val="28"/>
          <w:szCs w:val="28"/>
          <w:lang w:val="fr-FR"/>
        </w:rPr>
      </w:pPr>
      <w:r w:rsidRPr="00F961FA">
        <w:rPr>
          <w:rFonts w:asciiTheme="majorBidi" w:hAnsiTheme="majorBidi" w:cstheme="majorBidi"/>
          <w:sz w:val="28"/>
          <w:szCs w:val="28"/>
          <w:lang w:val="fr-FR"/>
        </w:rPr>
        <w:t>Un studio professionnel sera mis en place et permettra de diffuser, de créer du contenu, d’enregistrer et de former les jeunes journalistes aux côtés techniques des métiers de la radio ;</w:t>
      </w:r>
    </w:p>
    <w:p w:rsidR="00F961FA" w:rsidRPr="00F961FA" w:rsidRDefault="00F961FA" w:rsidP="005F183B">
      <w:pPr>
        <w:numPr>
          <w:ilvl w:val="0"/>
          <w:numId w:val="1"/>
        </w:numPr>
        <w:bidi w:val="0"/>
        <w:spacing w:after="120"/>
        <w:jc w:val="both"/>
        <w:rPr>
          <w:rFonts w:asciiTheme="majorBidi" w:hAnsiTheme="majorBidi" w:cstheme="majorBidi"/>
          <w:sz w:val="28"/>
          <w:szCs w:val="28"/>
          <w:lang w:val="fr-FR"/>
        </w:rPr>
      </w:pPr>
      <w:r w:rsidRPr="00F961FA">
        <w:rPr>
          <w:rFonts w:asciiTheme="majorBidi" w:hAnsiTheme="majorBidi" w:cstheme="majorBidi"/>
          <w:sz w:val="28"/>
          <w:szCs w:val="28"/>
          <w:lang w:val="fr-FR"/>
        </w:rPr>
        <w:lastRenderedPageBreak/>
        <w:t xml:space="preserve">Une rédaction multilingue sera mise en place. Elle aura pour vocation de produire du contenu pour la radio temporaire mais aussi des reportages et interviews et sera composée de jeunes journalistes dans le cadre du programme NET-MED </w:t>
      </w:r>
      <w:proofErr w:type="spellStart"/>
      <w:r w:rsidRPr="00F961FA">
        <w:rPr>
          <w:rFonts w:asciiTheme="majorBidi" w:hAnsiTheme="majorBidi" w:cstheme="majorBidi"/>
          <w:sz w:val="28"/>
          <w:szCs w:val="28"/>
          <w:lang w:val="fr-FR"/>
        </w:rPr>
        <w:t>Youth</w:t>
      </w:r>
      <w:proofErr w:type="spellEnd"/>
      <w:r w:rsidRPr="00F961FA">
        <w:rPr>
          <w:rFonts w:asciiTheme="majorBidi" w:hAnsiTheme="majorBidi" w:cstheme="majorBidi"/>
          <w:sz w:val="28"/>
          <w:szCs w:val="28"/>
          <w:lang w:val="fr-FR"/>
        </w:rPr>
        <w:t>. Le produit éditorial sera disponible en plusieu</w:t>
      </w:r>
      <w:r w:rsidR="005F183B">
        <w:rPr>
          <w:rFonts w:asciiTheme="majorBidi" w:hAnsiTheme="majorBidi" w:cstheme="majorBidi"/>
          <w:sz w:val="28"/>
          <w:szCs w:val="28"/>
          <w:lang w:val="fr-FR"/>
        </w:rPr>
        <w:t xml:space="preserve">rs langues : français,  arabe, </w:t>
      </w:r>
      <w:r w:rsidRPr="00F961FA">
        <w:rPr>
          <w:rFonts w:asciiTheme="majorBidi" w:hAnsiTheme="majorBidi" w:cstheme="majorBidi"/>
          <w:sz w:val="28"/>
          <w:szCs w:val="28"/>
          <w:lang w:val="fr-FR"/>
        </w:rPr>
        <w:t xml:space="preserve"> et amazighe; et disponible en </w:t>
      </w:r>
      <w:proofErr w:type="spellStart"/>
      <w:r w:rsidRPr="00F961FA">
        <w:rPr>
          <w:rFonts w:asciiTheme="majorBidi" w:hAnsiTheme="majorBidi" w:cstheme="majorBidi"/>
          <w:sz w:val="28"/>
          <w:szCs w:val="28"/>
          <w:lang w:val="fr-FR"/>
        </w:rPr>
        <w:t>Creative</w:t>
      </w:r>
      <w:proofErr w:type="spellEnd"/>
      <w:r w:rsidRPr="00F961FA">
        <w:rPr>
          <w:rFonts w:asciiTheme="majorBidi" w:hAnsiTheme="majorBidi" w:cstheme="majorBidi"/>
          <w:sz w:val="28"/>
          <w:szCs w:val="28"/>
          <w:lang w:val="fr-FR"/>
        </w:rPr>
        <w:t xml:space="preserve"> Commons (CC-BY-NC)</w:t>
      </w:r>
    </w:p>
    <w:p w:rsidR="00F961FA" w:rsidRPr="00F961FA" w:rsidRDefault="00F961FA" w:rsidP="00F961FA">
      <w:pPr>
        <w:numPr>
          <w:ilvl w:val="0"/>
          <w:numId w:val="1"/>
        </w:numPr>
        <w:bidi w:val="0"/>
        <w:spacing w:after="120"/>
        <w:jc w:val="both"/>
        <w:rPr>
          <w:rFonts w:asciiTheme="majorBidi" w:hAnsiTheme="majorBidi" w:cstheme="majorBidi"/>
          <w:sz w:val="28"/>
          <w:szCs w:val="28"/>
          <w:lang w:val="fr-FR"/>
        </w:rPr>
      </w:pPr>
      <w:r w:rsidRPr="00F961FA">
        <w:rPr>
          <w:rFonts w:asciiTheme="majorBidi" w:hAnsiTheme="majorBidi" w:cstheme="majorBidi"/>
          <w:sz w:val="28"/>
          <w:szCs w:val="28"/>
          <w:lang w:val="fr-FR"/>
        </w:rPr>
        <w:t>Une page dédiée à l’événement sera crée et permettra de mettre en ligne les différents contenus rédactionnels et autres produits (articles, photos, vidéos) ainsi que des liens avec les réseaux sociaux habituels au travers desquels les diverses productions seront également relayées ;</w:t>
      </w:r>
    </w:p>
    <w:p w:rsidR="00F961FA" w:rsidRPr="00F961FA" w:rsidRDefault="00F961FA" w:rsidP="00F961FA">
      <w:pPr>
        <w:numPr>
          <w:ilvl w:val="0"/>
          <w:numId w:val="1"/>
        </w:numPr>
        <w:bidi w:val="0"/>
        <w:spacing w:after="120"/>
        <w:jc w:val="both"/>
        <w:rPr>
          <w:rFonts w:asciiTheme="majorBidi" w:hAnsiTheme="majorBidi" w:cstheme="majorBidi"/>
          <w:sz w:val="28"/>
          <w:szCs w:val="28"/>
          <w:lang w:val="fr-FR"/>
        </w:rPr>
      </w:pPr>
      <w:r w:rsidRPr="00F961FA">
        <w:rPr>
          <w:rFonts w:asciiTheme="majorBidi" w:hAnsiTheme="majorBidi" w:cstheme="majorBidi"/>
          <w:sz w:val="28"/>
          <w:szCs w:val="28"/>
          <w:lang w:val="fr-FR"/>
        </w:rPr>
        <w:t xml:space="preserve">Les contenus enregistrés dans les studios seront diffusé en streaming (émissions, </w:t>
      </w:r>
      <w:proofErr w:type="spellStart"/>
      <w:r w:rsidRPr="00F961FA">
        <w:rPr>
          <w:rFonts w:asciiTheme="majorBidi" w:hAnsiTheme="majorBidi" w:cstheme="majorBidi"/>
          <w:sz w:val="28"/>
          <w:szCs w:val="28"/>
          <w:lang w:val="fr-FR"/>
        </w:rPr>
        <w:t>podcasts</w:t>
      </w:r>
      <w:proofErr w:type="spellEnd"/>
      <w:r w:rsidRPr="00F961FA">
        <w:rPr>
          <w:rFonts w:asciiTheme="majorBidi" w:hAnsiTheme="majorBidi" w:cstheme="majorBidi"/>
          <w:sz w:val="28"/>
          <w:szCs w:val="28"/>
          <w:lang w:val="fr-FR"/>
        </w:rPr>
        <w:t xml:space="preserve">, reportages </w:t>
      </w:r>
      <w:proofErr w:type="spellStart"/>
      <w:r w:rsidRPr="00F961FA">
        <w:rPr>
          <w:rFonts w:asciiTheme="majorBidi" w:hAnsiTheme="majorBidi" w:cstheme="majorBidi"/>
          <w:sz w:val="28"/>
          <w:szCs w:val="28"/>
          <w:lang w:val="fr-FR"/>
        </w:rPr>
        <w:t>etc</w:t>
      </w:r>
      <w:proofErr w:type="spellEnd"/>
      <w:r w:rsidRPr="00F961FA">
        <w:rPr>
          <w:rFonts w:asciiTheme="majorBidi" w:hAnsiTheme="majorBidi" w:cstheme="majorBidi"/>
          <w:sz w:val="28"/>
          <w:szCs w:val="28"/>
          <w:lang w:val="fr-FR"/>
        </w:rPr>
        <w:t>), de</w:t>
      </w:r>
    </w:p>
    <w:p w:rsidR="006A2BE3" w:rsidRPr="005F183B" w:rsidRDefault="00F961FA" w:rsidP="005F183B">
      <w:pPr>
        <w:bidi w:val="0"/>
        <w:spacing w:after="120"/>
        <w:jc w:val="both"/>
        <w:rPr>
          <w:rFonts w:asciiTheme="majorBidi" w:hAnsiTheme="majorBidi" w:cstheme="majorBidi"/>
          <w:iCs/>
          <w:sz w:val="28"/>
          <w:szCs w:val="28"/>
          <w:lang w:val="fr-FR"/>
        </w:rPr>
      </w:pPr>
      <w:r w:rsidRPr="00F961FA">
        <w:rPr>
          <w:rFonts w:asciiTheme="majorBidi" w:hAnsiTheme="majorBidi" w:cstheme="majorBidi"/>
          <w:iCs/>
          <w:sz w:val="28"/>
          <w:szCs w:val="28"/>
          <w:lang w:val="fr-FR"/>
        </w:rPr>
        <w:t xml:space="preserve">Les participants seront encadrés par un responsable éditorial et logistique et bénéficieront, avant le début de l’événement, d’une formation spécifique sur les notions liées à l’éducation aux médias et à l’information. </w:t>
      </w:r>
      <w:r w:rsidRPr="00F961FA">
        <w:rPr>
          <w:rFonts w:asciiTheme="majorBidi" w:hAnsiTheme="majorBidi" w:cstheme="majorBidi"/>
          <w:sz w:val="28"/>
          <w:szCs w:val="28"/>
          <w:lang w:val="fr-FR"/>
        </w:rPr>
        <w:t xml:space="preserve">Cette formation d’une journée portera essentiellement sur la vulgarisation de ces notions et l’approche journalistique liée à ce sujet. Par ailleurs, les participants disposeront d’un encadrement technique continu afin de renforcer leurs capacités en genre journalistique (portrait, reportage, compte rendu, interview), type d’émission (bulletin d’information, débat, etc.) utilisation du matériel radio (enregistrement, mixage, montage, etc.). </w:t>
      </w:r>
      <w:r w:rsidRPr="00F961FA">
        <w:rPr>
          <w:rFonts w:asciiTheme="majorBidi" w:hAnsiTheme="majorBidi" w:cstheme="majorBidi"/>
          <w:iCs/>
          <w:sz w:val="28"/>
          <w:szCs w:val="28"/>
          <w:lang w:val="fr-FR"/>
        </w:rPr>
        <w:t xml:space="preserve">La formation sera basée en partie sur différentes ressources de l’UNESCO notamment les deux </w:t>
      </w:r>
      <w:proofErr w:type="spellStart"/>
      <w:r w:rsidRPr="00F961FA">
        <w:rPr>
          <w:rFonts w:asciiTheme="majorBidi" w:hAnsiTheme="majorBidi" w:cstheme="majorBidi"/>
          <w:iCs/>
          <w:sz w:val="28"/>
          <w:szCs w:val="28"/>
          <w:lang w:val="fr-FR"/>
        </w:rPr>
        <w:t>toolkits</w:t>
      </w:r>
      <w:proofErr w:type="spellEnd"/>
      <w:r w:rsidRPr="00F961FA">
        <w:rPr>
          <w:rFonts w:asciiTheme="majorBidi" w:hAnsiTheme="majorBidi" w:cstheme="majorBidi"/>
          <w:iCs/>
          <w:sz w:val="28"/>
          <w:szCs w:val="28"/>
          <w:lang w:val="fr-FR"/>
        </w:rPr>
        <w:t xml:space="preserve"> consacrés au MIL et au discours de la haine. </w:t>
      </w:r>
    </w:p>
    <w:sectPr w:rsidR="006A2BE3" w:rsidRPr="005F183B" w:rsidSect="006D038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167" w:rsidRDefault="00C56167" w:rsidP="006A2BE3">
      <w:pPr>
        <w:spacing w:after="0" w:line="240" w:lineRule="auto"/>
      </w:pPr>
      <w:r>
        <w:separator/>
      </w:r>
    </w:p>
  </w:endnote>
  <w:endnote w:type="continuationSeparator" w:id="0">
    <w:p w:rsidR="00C56167" w:rsidRDefault="00C56167" w:rsidP="006A2B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1FA" w:rsidRPr="00285A41" w:rsidRDefault="00285A41" w:rsidP="00F961FA">
    <w:pPr>
      <w:pStyle w:val="Pieddepage"/>
      <w:bidi w:val="0"/>
      <w:jc w:val="center"/>
      <w:rPr>
        <w:rFonts w:asciiTheme="majorBidi" w:hAnsiTheme="majorBidi" w:cstheme="majorBidi"/>
        <w:sz w:val="24"/>
        <w:szCs w:val="24"/>
        <w:lang w:val="fr-FR"/>
      </w:rPr>
    </w:pPr>
    <w:r>
      <w:rPr>
        <w:rFonts w:asciiTheme="majorBidi" w:hAnsiTheme="majorBidi" w:cstheme="majorBidi"/>
        <w:sz w:val="24"/>
        <w:szCs w:val="24"/>
        <w:lang w:val="fr-FR"/>
      </w:rPr>
      <w:t xml:space="preserve">Résidence Al </w:t>
    </w:r>
    <w:proofErr w:type="spellStart"/>
    <w:r>
      <w:rPr>
        <w:rFonts w:asciiTheme="majorBidi" w:hAnsiTheme="majorBidi" w:cstheme="majorBidi"/>
        <w:sz w:val="24"/>
        <w:szCs w:val="24"/>
        <w:lang w:val="fr-FR"/>
      </w:rPr>
      <w:t>Hadaiq</w:t>
    </w:r>
    <w:proofErr w:type="spellEnd"/>
    <w:r>
      <w:rPr>
        <w:rFonts w:asciiTheme="majorBidi" w:hAnsiTheme="majorBidi" w:cstheme="majorBidi"/>
        <w:sz w:val="24"/>
        <w:szCs w:val="24"/>
        <w:lang w:val="fr-FR"/>
      </w:rPr>
      <w:t xml:space="preserve">, Immeuble 14, appartement 6 rue </w:t>
    </w:r>
    <w:proofErr w:type="spellStart"/>
    <w:r>
      <w:rPr>
        <w:rFonts w:asciiTheme="majorBidi" w:hAnsiTheme="majorBidi" w:cstheme="majorBidi"/>
        <w:sz w:val="24"/>
        <w:szCs w:val="24"/>
        <w:lang w:val="fr-FR"/>
      </w:rPr>
      <w:t>Tonquin</w:t>
    </w:r>
    <w:proofErr w:type="spellEnd"/>
    <w:r>
      <w:rPr>
        <w:rFonts w:asciiTheme="majorBidi" w:hAnsiTheme="majorBidi" w:cstheme="majorBidi"/>
        <w:sz w:val="24"/>
        <w:szCs w:val="24"/>
        <w:lang w:val="fr-FR"/>
      </w:rPr>
      <w:t xml:space="preserve">, </w:t>
    </w:r>
    <w:proofErr w:type="spellStart"/>
    <w:r>
      <w:rPr>
        <w:rFonts w:asciiTheme="majorBidi" w:hAnsiTheme="majorBidi" w:cstheme="majorBidi"/>
        <w:sz w:val="24"/>
        <w:szCs w:val="24"/>
        <w:lang w:val="fr-FR"/>
      </w:rPr>
      <w:t>Diour</w:t>
    </w:r>
    <w:proofErr w:type="spellEnd"/>
    <w:r>
      <w:rPr>
        <w:rFonts w:asciiTheme="majorBidi" w:hAnsiTheme="majorBidi" w:cstheme="majorBidi"/>
        <w:sz w:val="24"/>
        <w:szCs w:val="24"/>
        <w:lang w:val="fr-FR"/>
      </w:rPr>
      <w:t xml:space="preserve"> </w:t>
    </w:r>
    <w:proofErr w:type="spellStart"/>
    <w:r>
      <w:rPr>
        <w:rFonts w:asciiTheme="majorBidi" w:hAnsiTheme="majorBidi" w:cstheme="majorBidi"/>
        <w:sz w:val="24"/>
        <w:szCs w:val="24"/>
        <w:lang w:val="fr-FR"/>
      </w:rPr>
      <w:t>Jamaa</w:t>
    </w:r>
    <w:proofErr w:type="spellEnd"/>
    <w:r>
      <w:rPr>
        <w:rFonts w:asciiTheme="majorBidi" w:hAnsiTheme="majorBidi" w:cstheme="majorBidi"/>
        <w:sz w:val="24"/>
        <w:szCs w:val="24"/>
        <w:lang w:val="fr-FR"/>
      </w:rPr>
      <w:t xml:space="preserve">; Rabat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167" w:rsidRDefault="00C56167" w:rsidP="006A2BE3">
      <w:pPr>
        <w:spacing w:after="0" w:line="240" w:lineRule="auto"/>
      </w:pPr>
      <w:r>
        <w:separator/>
      </w:r>
    </w:p>
  </w:footnote>
  <w:footnote w:type="continuationSeparator" w:id="0">
    <w:p w:rsidR="00C56167" w:rsidRDefault="00C56167" w:rsidP="006A2B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BE3" w:rsidRDefault="006A2BE3"/>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41"/>
      <w:gridCol w:w="2170"/>
      <w:gridCol w:w="1506"/>
      <w:gridCol w:w="3471"/>
    </w:tblGrid>
    <w:tr w:rsidR="00247822" w:rsidTr="00247822">
      <w:tc>
        <w:tcPr>
          <w:tcW w:w="2156" w:type="dxa"/>
        </w:tcPr>
        <w:p w:rsidR="00247822" w:rsidRDefault="00247822" w:rsidP="00F961FA">
          <w:pPr>
            <w:pStyle w:val="En-tte"/>
            <w:jc w:val="right"/>
          </w:pPr>
          <w:r>
            <w:rPr>
              <w:rFonts w:cs="Arial"/>
              <w:noProof/>
              <w:rtl/>
              <w:lang w:val="fr-FR" w:eastAsia="fr-FR"/>
            </w:rPr>
            <w:drawing>
              <wp:inline distT="0" distB="0" distL="0" distR="0">
                <wp:extent cx="1126844" cy="1126844"/>
                <wp:effectExtent l="19050" t="0" r="0" b="0"/>
                <wp:docPr id="7" name="Image 1" descr="C:\Users\iman\Desktop\dA6Jz1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an\Desktop\dA6Jz1EJ.jpg"/>
                        <pic:cNvPicPr>
                          <a:picLocks noChangeAspect="1" noChangeArrowheads="1"/>
                        </pic:cNvPicPr>
                      </pic:nvPicPr>
                      <pic:blipFill>
                        <a:blip r:embed="rId1"/>
                        <a:srcRect/>
                        <a:stretch>
                          <a:fillRect/>
                        </a:stretch>
                      </pic:blipFill>
                      <pic:spPr bwMode="auto">
                        <a:xfrm>
                          <a:off x="0" y="0"/>
                          <a:ext cx="1126851" cy="1126851"/>
                        </a:xfrm>
                        <a:prstGeom prst="rect">
                          <a:avLst/>
                        </a:prstGeom>
                        <a:noFill/>
                        <a:ln w="9525">
                          <a:noFill/>
                          <a:miter lim="800000"/>
                          <a:headEnd/>
                          <a:tailEnd/>
                        </a:ln>
                      </pic:spPr>
                    </pic:pic>
                  </a:graphicData>
                </a:graphic>
              </wp:inline>
            </w:drawing>
          </w:r>
        </w:p>
        <w:p w:rsidR="00247822" w:rsidRDefault="00247822">
          <w:pPr>
            <w:pStyle w:val="En-tte"/>
          </w:pPr>
        </w:p>
      </w:tc>
      <w:tc>
        <w:tcPr>
          <w:tcW w:w="2231" w:type="dxa"/>
        </w:tcPr>
        <w:p w:rsidR="00247822" w:rsidRDefault="00247822" w:rsidP="00247822">
          <w:pPr>
            <w:pStyle w:val="En-tte"/>
          </w:pPr>
          <w:r w:rsidRPr="00F961FA">
            <w:rPr>
              <w:rFonts w:cs="Arial" w:hint="cs"/>
              <w:noProof/>
              <w:rtl/>
              <w:lang w:val="fr-FR" w:eastAsia="fr-FR"/>
            </w:rPr>
            <w:drawing>
              <wp:inline distT="0" distB="0" distL="0" distR="0">
                <wp:extent cx="901544" cy="844952"/>
                <wp:effectExtent l="19050" t="0" r="0" b="0"/>
                <wp:docPr id="8" name="Image 2" descr="Radio_e-Joussour_logo%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dio_e-Joussour_logo%20(1)"/>
                        <pic:cNvPicPr>
                          <a:picLocks noChangeAspect="1" noChangeArrowheads="1"/>
                        </pic:cNvPicPr>
                      </pic:nvPicPr>
                      <pic:blipFill>
                        <a:blip r:embed="rId2"/>
                        <a:srcRect/>
                        <a:stretch>
                          <a:fillRect/>
                        </a:stretch>
                      </pic:blipFill>
                      <pic:spPr bwMode="auto">
                        <a:xfrm>
                          <a:off x="0" y="0"/>
                          <a:ext cx="898617" cy="842209"/>
                        </a:xfrm>
                        <a:prstGeom prst="rect">
                          <a:avLst/>
                        </a:prstGeom>
                        <a:noFill/>
                        <a:ln w="9525">
                          <a:noFill/>
                          <a:miter lim="800000"/>
                          <a:headEnd/>
                          <a:tailEnd/>
                        </a:ln>
                      </pic:spPr>
                    </pic:pic>
                  </a:graphicData>
                </a:graphic>
              </wp:inline>
            </w:drawing>
          </w:r>
        </w:p>
      </w:tc>
      <w:tc>
        <w:tcPr>
          <w:tcW w:w="1355" w:type="dxa"/>
        </w:tcPr>
        <w:p w:rsidR="00247822" w:rsidRDefault="00247822" w:rsidP="00F961FA">
          <w:pPr>
            <w:pStyle w:val="En-tte"/>
            <w:rPr>
              <w:rFonts w:cs="Arial" w:hint="cs"/>
              <w:noProof/>
              <w:rtl/>
              <w:lang w:val="fr-FR" w:eastAsia="fr-FR"/>
            </w:rPr>
          </w:pPr>
          <w:r w:rsidRPr="00F961FA">
            <w:rPr>
              <w:rFonts w:cs="Arial"/>
              <w:noProof/>
              <w:rtl/>
              <w:lang w:val="fr-FR" w:eastAsia="fr-FR"/>
            </w:rPr>
            <w:drawing>
              <wp:inline distT="0" distB="0" distL="0" distR="0">
                <wp:extent cx="793519" cy="720000"/>
                <wp:effectExtent l="19050" t="0" r="6581" b="0"/>
                <wp:docPr id="12" name="Image 1" descr="Logo FMAS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MAS 2011.JPG"/>
                        <pic:cNvPicPr/>
                      </pic:nvPicPr>
                      <pic:blipFill>
                        <a:blip r:embed="rId3"/>
                        <a:stretch>
                          <a:fillRect/>
                        </a:stretch>
                      </pic:blipFill>
                      <pic:spPr>
                        <a:xfrm>
                          <a:off x="0" y="0"/>
                          <a:ext cx="793519" cy="720000"/>
                        </a:xfrm>
                        <a:prstGeom prst="rect">
                          <a:avLst/>
                        </a:prstGeom>
                      </pic:spPr>
                    </pic:pic>
                  </a:graphicData>
                </a:graphic>
              </wp:inline>
            </w:drawing>
          </w:r>
        </w:p>
      </w:tc>
      <w:tc>
        <w:tcPr>
          <w:tcW w:w="3546" w:type="dxa"/>
        </w:tcPr>
        <w:p w:rsidR="00247822" w:rsidRPr="00F961FA" w:rsidRDefault="00247822" w:rsidP="00F961FA">
          <w:pPr>
            <w:pStyle w:val="En-tte"/>
            <w:rPr>
              <w:rFonts w:cs="Arial" w:hint="cs"/>
              <w:noProof/>
              <w:rtl/>
              <w:lang w:val="fr-FR" w:eastAsia="fr-FR"/>
            </w:rPr>
          </w:pPr>
          <w:r>
            <w:rPr>
              <w:rFonts w:cs="Arial" w:hint="cs"/>
              <w:noProof/>
              <w:rtl/>
              <w:lang w:val="fr-FR" w:eastAsia="fr-FR"/>
            </w:rPr>
            <w:drawing>
              <wp:inline distT="0" distB="0" distL="0" distR="0">
                <wp:extent cx="1649528" cy="884061"/>
                <wp:effectExtent l="19050" t="0" r="7822" b="0"/>
                <wp:docPr id="11" name="Image 5" descr="cnd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dh.jpg"/>
                        <pic:cNvPicPr/>
                      </pic:nvPicPr>
                      <pic:blipFill>
                        <a:blip r:embed="rId4"/>
                        <a:stretch>
                          <a:fillRect/>
                        </a:stretch>
                      </pic:blipFill>
                      <pic:spPr>
                        <a:xfrm>
                          <a:off x="0" y="0"/>
                          <a:ext cx="1652536" cy="885673"/>
                        </a:xfrm>
                        <a:prstGeom prst="rect">
                          <a:avLst/>
                        </a:prstGeom>
                      </pic:spPr>
                    </pic:pic>
                  </a:graphicData>
                </a:graphic>
              </wp:inline>
            </w:drawing>
          </w:r>
        </w:p>
      </w:tc>
    </w:tr>
  </w:tbl>
  <w:p w:rsidR="006A2BE3" w:rsidRDefault="006A2BE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C49A1"/>
    <w:multiLevelType w:val="hybridMultilevel"/>
    <w:tmpl w:val="BB7ADA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hyphenationZone w:val="425"/>
  <w:characterSpacingControl w:val="doNotCompress"/>
  <w:hdrShapeDefaults>
    <o:shapedefaults v:ext="edit" spidmax="15362"/>
  </w:hdrShapeDefaults>
  <w:footnotePr>
    <w:footnote w:id="-1"/>
    <w:footnote w:id="0"/>
  </w:footnotePr>
  <w:endnotePr>
    <w:endnote w:id="-1"/>
    <w:endnote w:id="0"/>
  </w:endnotePr>
  <w:compat/>
  <w:rsids>
    <w:rsidRoot w:val="006A2BE3"/>
    <w:rsid w:val="0005064B"/>
    <w:rsid w:val="001A7C5A"/>
    <w:rsid w:val="00247822"/>
    <w:rsid w:val="00285A41"/>
    <w:rsid w:val="005D08EB"/>
    <w:rsid w:val="005F183B"/>
    <w:rsid w:val="006429F7"/>
    <w:rsid w:val="00680C7B"/>
    <w:rsid w:val="006A2BE3"/>
    <w:rsid w:val="006D038E"/>
    <w:rsid w:val="00945300"/>
    <w:rsid w:val="009A79DC"/>
    <w:rsid w:val="009F34C3"/>
    <w:rsid w:val="00B17A80"/>
    <w:rsid w:val="00B76331"/>
    <w:rsid w:val="00C30ED9"/>
    <w:rsid w:val="00C56167"/>
    <w:rsid w:val="00C77777"/>
    <w:rsid w:val="00D570E0"/>
    <w:rsid w:val="00D60A01"/>
    <w:rsid w:val="00DA2E2D"/>
    <w:rsid w:val="00E21F6C"/>
    <w:rsid w:val="00E518C2"/>
    <w:rsid w:val="00E56EF7"/>
    <w:rsid w:val="00E9399C"/>
    <w:rsid w:val="00F061CA"/>
    <w:rsid w:val="00F961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BE3"/>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2BE3"/>
    <w:pPr>
      <w:tabs>
        <w:tab w:val="center" w:pos="4153"/>
        <w:tab w:val="right" w:pos="8306"/>
      </w:tabs>
      <w:spacing w:after="0" w:line="240" w:lineRule="auto"/>
    </w:pPr>
  </w:style>
  <w:style w:type="character" w:customStyle="1" w:styleId="En-tteCar">
    <w:name w:val="En-tête Car"/>
    <w:basedOn w:val="Policepardfaut"/>
    <w:link w:val="En-tte"/>
    <w:uiPriority w:val="99"/>
    <w:rsid w:val="006A2BE3"/>
  </w:style>
  <w:style w:type="paragraph" w:styleId="Pieddepage">
    <w:name w:val="footer"/>
    <w:basedOn w:val="Normal"/>
    <w:link w:val="PieddepageCar"/>
    <w:uiPriority w:val="99"/>
    <w:semiHidden/>
    <w:unhideWhenUsed/>
    <w:rsid w:val="006A2BE3"/>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6A2BE3"/>
  </w:style>
  <w:style w:type="table" w:styleId="Grilledutableau">
    <w:name w:val="Table Grid"/>
    <w:basedOn w:val="TableauNormal"/>
    <w:uiPriority w:val="59"/>
    <w:rsid w:val="006A2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961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61FA"/>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1024</Words>
  <Characters>5636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dc:creator>
  <cp:lastModifiedBy>pc user</cp:lastModifiedBy>
  <cp:revision>2</cp:revision>
  <cp:lastPrinted>2017-05-24T12:58:00Z</cp:lastPrinted>
  <dcterms:created xsi:type="dcterms:W3CDTF">2017-11-23T18:03:00Z</dcterms:created>
  <dcterms:modified xsi:type="dcterms:W3CDTF">2017-11-23T18:03:00Z</dcterms:modified>
</cp:coreProperties>
</file>