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7A" w:rsidRPr="00233997" w:rsidRDefault="005E2E7A" w:rsidP="008A1F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33997">
        <w:rPr>
          <w:rFonts w:ascii="Times New Roman" w:hAnsi="Times New Roman" w:cs="Times New Roman"/>
          <w:b/>
          <w:sz w:val="36"/>
          <w:szCs w:val="36"/>
          <w:u w:val="single"/>
        </w:rPr>
        <w:t>Appel d’offres</w:t>
      </w:r>
    </w:p>
    <w:p w:rsidR="005E2E7A" w:rsidRPr="00233997" w:rsidRDefault="005E2E7A" w:rsidP="008A1F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6C6F" w:rsidRPr="00233997" w:rsidRDefault="00754C0E" w:rsidP="008A1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997">
        <w:rPr>
          <w:rFonts w:ascii="Times New Roman" w:hAnsi="Times New Roman" w:cs="Times New Roman"/>
          <w:b/>
          <w:sz w:val="24"/>
          <w:szCs w:val="24"/>
        </w:rPr>
        <w:t xml:space="preserve">Pour la </w:t>
      </w:r>
      <w:r w:rsidRPr="00233997">
        <w:rPr>
          <w:rFonts w:ascii="Times New Roman" w:eastAsia="Times New Roman" w:hAnsi="Times New Roman" w:cs="Times New Roman"/>
          <w:b/>
          <w:sz w:val="24"/>
          <w:szCs w:val="24"/>
        </w:rPr>
        <w:t xml:space="preserve">réalisation d’une étude </w:t>
      </w:r>
      <w:r w:rsidR="001C6C6F" w:rsidRPr="00233997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4B3667" w:rsidRPr="00233997">
        <w:rPr>
          <w:rFonts w:ascii="Times New Roman" w:hAnsi="Times New Roman" w:cs="Times New Roman"/>
          <w:b/>
          <w:sz w:val="24"/>
          <w:szCs w:val="24"/>
        </w:rPr>
        <w:t>État</w:t>
      </w:r>
      <w:r w:rsidR="001C6C6F" w:rsidRPr="00233997">
        <w:rPr>
          <w:rFonts w:ascii="Times New Roman" w:hAnsi="Times New Roman" w:cs="Times New Roman"/>
          <w:b/>
          <w:sz w:val="24"/>
          <w:szCs w:val="24"/>
        </w:rPr>
        <w:t xml:space="preserve"> des lieux des </w:t>
      </w:r>
      <w:r w:rsidR="00D73E41" w:rsidRPr="00233997">
        <w:rPr>
          <w:rFonts w:ascii="Times New Roman" w:hAnsi="Times New Roman" w:cs="Times New Roman"/>
          <w:b/>
          <w:sz w:val="24"/>
          <w:szCs w:val="24"/>
        </w:rPr>
        <w:t>Webradios</w:t>
      </w:r>
      <w:r w:rsidR="001C6C6F" w:rsidRPr="00233997">
        <w:rPr>
          <w:rFonts w:ascii="Times New Roman" w:hAnsi="Times New Roman" w:cs="Times New Roman"/>
          <w:b/>
          <w:sz w:val="24"/>
          <w:szCs w:val="24"/>
        </w:rPr>
        <w:t xml:space="preserve"> associatives au Maroc" </w:t>
      </w:r>
    </w:p>
    <w:p w:rsidR="00754C0E" w:rsidRPr="00233997" w:rsidRDefault="00754C0E" w:rsidP="008A1F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4C0E" w:rsidRPr="00233997" w:rsidRDefault="00E837B5" w:rsidP="008A1FB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997">
        <w:rPr>
          <w:rFonts w:ascii="Times New Roman" w:hAnsi="Times New Roman" w:cs="Times New Roman"/>
          <w:sz w:val="24"/>
          <w:szCs w:val="24"/>
        </w:rPr>
        <w:t>Dans le cadre du p</w:t>
      </w:r>
      <w:r w:rsidR="00754C0E" w:rsidRPr="00233997">
        <w:rPr>
          <w:rFonts w:ascii="Times New Roman" w:eastAsia="Times New Roman" w:hAnsi="Times New Roman" w:cs="Times New Roman"/>
          <w:sz w:val="24"/>
          <w:szCs w:val="24"/>
        </w:rPr>
        <w:t xml:space="preserve">rojet : </w:t>
      </w:r>
      <w:r w:rsidR="00754C0E" w:rsidRPr="00233997">
        <w:rPr>
          <w:rFonts w:ascii="Times New Roman" w:hAnsi="Times New Roman" w:cs="Times New Roman"/>
          <w:sz w:val="24"/>
          <w:szCs w:val="24"/>
        </w:rPr>
        <w:t>"Renforcement des radios associatives au Maroc : Pour une communication citoyenne et de proximité"</w:t>
      </w:r>
    </w:p>
    <w:p w:rsidR="00754C0E" w:rsidRPr="00233997" w:rsidRDefault="00754C0E" w:rsidP="008A1F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3997">
        <w:rPr>
          <w:rFonts w:ascii="Times New Roman" w:eastAsia="Times New Roman" w:hAnsi="Times New Roman" w:cs="Times New Roman"/>
          <w:sz w:val="24"/>
          <w:szCs w:val="24"/>
        </w:rPr>
        <w:t>Mis en œuvre par :</w:t>
      </w:r>
    </w:p>
    <w:p w:rsidR="00754C0E" w:rsidRPr="00233997" w:rsidRDefault="00754C0E" w:rsidP="008A1F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3997">
        <w:rPr>
          <w:rFonts w:ascii="Times New Roman" w:eastAsia="Times New Roman" w:hAnsi="Times New Roman" w:cs="Times New Roman"/>
          <w:sz w:val="24"/>
          <w:szCs w:val="24"/>
        </w:rPr>
        <w:t xml:space="preserve">Le Portail de la société civile Maghreb-Machrek e-joussour / Le Forum des Alternatives Maroc </w:t>
      </w:r>
    </w:p>
    <w:p w:rsidR="00754C0E" w:rsidRPr="00233997" w:rsidRDefault="00754C0E" w:rsidP="008A1F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3997">
        <w:rPr>
          <w:rFonts w:ascii="Times New Roman" w:eastAsia="Times New Roman" w:hAnsi="Times New Roman" w:cs="Times New Roman"/>
          <w:sz w:val="24"/>
          <w:szCs w:val="24"/>
        </w:rPr>
        <w:t xml:space="preserve">Soutenu par : </w:t>
      </w:r>
    </w:p>
    <w:p w:rsidR="00754C0E" w:rsidRPr="00233997" w:rsidRDefault="00E837B5" w:rsidP="008A1FB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997">
        <w:rPr>
          <w:rFonts w:ascii="Times New Roman" w:hAnsi="Times New Roman" w:cs="Times New Roman"/>
          <w:sz w:val="24"/>
          <w:szCs w:val="24"/>
        </w:rPr>
        <w:t>L’U</w:t>
      </w:r>
      <w:r w:rsidR="00754C0E" w:rsidRPr="00233997">
        <w:rPr>
          <w:rFonts w:ascii="Times New Roman" w:eastAsia="Times New Roman" w:hAnsi="Times New Roman" w:cs="Times New Roman"/>
          <w:sz w:val="24"/>
          <w:szCs w:val="24"/>
        </w:rPr>
        <w:t xml:space="preserve">nion </w:t>
      </w:r>
      <w:r w:rsidRPr="00233997">
        <w:rPr>
          <w:rFonts w:ascii="Times New Roman" w:hAnsi="Times New Roman" w:cs="Times New Roman"/>
          <w:sz w:val="24"/>
          <w:szCs w:val="24"/>
        </w:rPr>
        <w:t>E</w:t>
      </w:r>
      <w:r w:rsidR="00716BD6" w:rsidRPr="00233997">
        <w:rPr>
          <w:rFonts w:ascii="Times New Roman" w:hAnsi="Times New Roman" w:cs="Times New Roman"/>
          <w:sz w:val="24"/>
          <w:szCs w:val="24"/>
        </w:rPr>
        <w:t>uropéenne</w:t>
      </w:r>
      <w:r w:rsidR="00754C0E" w:rsidRPr="00233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4C0E" w:rsidRPr="00233997" w:rsidRDefault="00754C0E" w:rsidP="008A1F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C0E" w:rsidRPr="00233997" w:rsidRDefault="00754C0E" w:rsidP="008A1F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54C0E" w:rsidRPr="00233997" w:rsidRDefault="00754C0E" w:rsidP="008A1F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3137" w:rsidRPr="00233997" w:rsidRDefault="009D3137" w:rsidP="003A3B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54C0E" w:rsidRPr="00233997" w:rsidRDefault="00754C0E" w:rsidP="00866A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97">
        <w:rPr>
          <w:rFonts w:ascii="Times New Roman" w:hAnsi="Times New Roman" w:cs="Times New Roman"/>
          <w:sz w:val="24"/>
          <w:szCs w:val="24"/>
        </w:rPr>
        <w:t xml:space="preserve">Le Portail E-JOUSSOUR de la société civile Maghreb-Machrek, programme du Forum des Alternatives Maroc (FMAS) recrute, pour le compte </w:t>
      </w:r>
      <w:r w:rsidR="00866AC0" w:rsidRPr="00233997">
        <w:rPr>
          <w:rFonts w:ascii="Times New Roman" w:hAnsi="Times New Roman" w:cs="Times New Roman"/>
          <w:sz w:val="24"/>
          <w:szCs w:val="24"/>
        </w:rPr>
        <w:t>du projet susmentionné</w:t>
      </w:r>
      <w:r w:rsidR="00716BD6" w:rsidRPr="00233997">
        <w:rPr>
          <w:rFonts w:ascii="Times New Roman" w:hAnsi="Times New Roman" w:cs="Times New Roman"/>
          <w:sz w:val="24"/>
          <w:szCs w:val="24"/>
        </w:rPr>
        <w:t>, un(e) expert</w:t>
      </w:r>
      <w:r w:rsidRPr="00233997">
        <w:rPr>
          <w:rFonts w:ascii="Times New Roman" w:hAnsi="Times New Roman" w:cs="Times New Roman"/>
          <w:sz w:val="24"/>
          <w:szCs w:val="24"/>
        </w:rPr>
        <w:t xml:space="preserve">(e) pour </w:t>
      </w:r>
      <w:r w:rsidR="00DB0738" w:rsidRPr="00233997">
        <w:rPr>
          <w:rFonts w:ascii="Times New Roman" w:hAnsi="Times New Roman" w:cs="Times New Roman"/>
          <w:sz w:val="24"/>
          <w:szCs w:val="24"/>
        </w:rPr>
        <w:t xml:space="preserve">l'élaboration d'une étude </w:t>
      </w:r>
      <w:r w:rsidR="00E837B5" w:rsidRPr="00233997">
        <w:rPr>
          <w:rFonts w:ascii="Times New Roman" w:hAnsi="Times New Roman" w:cs="Times New Roman"/>
          <w:sz w:val="24"/>
          <w:szCs w:val="24"/>
        </w:rPr>
        <w:t xml:space="preserve">de diagnostic du  mouvement des radios/ webradios associatives au Maroc. </w:t>
      </w:r>
    </w:p>
    <w:p w:rsidR="00754C0E" w:rsidRPr="00233997" w:rsidRDefault="00754C0E" w:rsidP="00866A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97">
        <w:rPr>
          <w:rFonts w:ascii="Times New Roman" w:hAnsi="Times New Roman" w:cs="Times New Roman"/>
          <w:sz w:val="24"/>
          <w:szCs w:val="24"/>
        </w:rPr>
        <w:t xml:space="preserve">Les dossiers de candidature doivent inclure une proposition technique comprenant une note méthodologique, </w:t>
      </w:r>
      <w:r w:rsidR="00866AC0" w:rsidRPr="00233997">
        <w:rPr>
          <w:rFonts w:ascii="Times New Roman" w:hAnsi="Times New Roman" w:cs="Times New Roman"/>
          <w:sz w:val="24"/>
          <w:szCs w:val="24"/>
        </w:rPr>
        <w:t xml:space="preserve">une offre financière </w:t>
      </w:r>
      <w:r w:rsidRPr="00233997">
        <w:rPr>
          <w:rFonts w:ascii="Times New Roman" w:hAnsi="Times New Roman" w:cs="Times New Roman"/>
          <w:sz w:val="24"/>
          <w:szCs w:val="24"/>
        </w:rPr>
        <w:t>et les CV du (des) consultant(e)s (</w:t>
      </w:r>
      <w:r w:rsidRPr="00233997">
        <w:rPr>
          <w:rFonts w:ascii="Times New Roman" w:hAnsi="Times New Roman" w:cs="Times New Roman"/>
          <w:i/>
          <w:iCs/>
          <w:sz w:val="24"/>
          <w:szCs w:val="24"/>
        </w:rPr>
        <w:t>précisant les références</w:t>
      </w:r>
      <w:r w:rsidRPr="00233997">
        <w:rPr>
          <w:rFonts w:ascii="Times New Roman" w:hAnsi="Times New Roman" w:cs="Times New Roman"/>
          <w:sz w:val="24"/>
          <w:szCs w:val="24"/>
        </w:rPr>
        <w:t xml:space="preserve">) ; </w:t>
      </w:r>
    </w:p>
    <w:p w:rsidR="00754C0E" w:rsidRPr="00233997" w:rsidRDefault="00754C0E" w:rsidP="00866AC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997">
        <w:rPr>
          <w:rFonts w:ascii="Times New Roman" w:hAnsi="Times New Roman" w:cs="Times New Roman"/>
          <w:sz w:val="24"/>
          <w:szCs w:val="24"/>
        </w:rPr>
        <w:t xml:space="preserve">Les dossiers doivent êtes soumis au plus tard le </w:t>
      </w:r>
      <w:r w:rsidR="006C2C6B">
        <w:rPr>
          <w:rFonts w:ascii="Times New Roman" w:hAnsi="Times New Roman" w:cs="Times New Roman"/>
          <w:sz w:val="24"/>
          <w:szCs w:val="24"/>
        </w:rPr>
        <w:t>15/04/</w:t>
      </w:r>
      <w:r w:rsidR="003A3BC4" w:rsidRPr="00233997">
        <w:rPr>
          <w:rFonts w:ascii="Times New Roman" w:hAnsi="Times New Roman" w:cs="Times New Roman"/>
          <w:sz w:val="24"/>
          <w:szCs w:val="24"/>
        </w:rPr>
        <w:t xml:space="preserve">2016 </w:t>
      </w:r>
      <w:r w:rsidRPr="00233997">
        <w:rPr>
          <w:rFonts w:ascii="Times New Roman" w:hAnsi="Times New Roman" w:cs="Times New Roman"/>
          <w:sz w:val="24"/>
          <w:szCs w:val="24"/>
        </w:rPr>
        <w:t xml:space="preserve">(date de rigueur) ; </w:t>
      </w:r>
    </w:p>
    <w:p w:rsidR="00754C0E" w:rsidRPr="00233997" w:rsidRDefault="00754C0E" w:rsidP="003A3BC4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997">
        <w:rPr>
          <w:rFonts w:ascii="Times New Roman" w:hAnsi="Times New Roman" w:cs="Times New Roman"/>
          <w:sz w:val="24"/>
          <w:szCs w:val="24"/>
        </w:rPr>
        <w:t xml:space="preserve">Ci joints, les termes de référence relatif au présent appel. </w:t>
      </w:r>
    </w:p>
    <w:p w:rsidR="008A732B" w:rsidRPr="00233997" w:rsidRDefault="008A732B" w:rsidP="008A1FBC">
      <w:pPr>
        <w:spacing w:before="100" w:beforeAutospacing="1" w:after="14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54C0E" w:rsidRPr="00233997" w:rsidRDefault="00754C0E" w:rsidP="008A1F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52A" w:rsidRPr="00233997" w:rsidRDefault="00B5152A" w:rsidP="008A1F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4C0E" w:rsidRPr="00233997" w:rsidRDefault="00754C0E" w:rsidP="008A1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997">
        <w:rPr>
          <w:rFonts w:ascii="Times New Roman" w:hAnsi="Times New Roman" w:cs="Times New Roman"/>
          <w:b/>
          <w:sz w:val="24"/>
          <w:szCs w:val="24"/>
        </w:rPr>
        <w:lastRenderedPageBreak/>
        <w:t>Termes de référence :</w:t>
      </w:r>
    </w:p>
    <w:p w:rsidR="00754C0E" w:rsidRPr="00233997" w:rsidRDefault="00274283" w:rsidP="008A1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997">
        <w:rPr>
          <w:rFonts w:ascii="Times New Roman" w:hAnsi="Times New Roman" w:cs="Times New Roman"/>
          <w:b/>
          <w:sz w:val="24"/>
          <w:szCs w:val="24"/>
        </w:rPr>
        <w:t xml:space="preserve">Élaboration d'une étude </w:t>
      </w:r>
      <w:r w:rsidR="00140A3A" w:rsidRPr="00233997">
        <w:rPr>
          <w:rFonts w:ascii="Times New Roman" w:hAnsi="Times New Roman" w:cs="Times New Roman"/>
          <w:b/>
          <w:sz w:val="24"/>
          <w:szCs w:val="24"/>
        </w:rPr>
        <w:t xml:space="preserve">"État des lieux des </w:t>
      </w:r>
      <w:r w:rsidR="00D73E41" w:rsidRPr="00233997">
        <w:rPr>
          <w:rFonts w:ascii="Times New Roman" w:hAnsi="Times New Roman" w:cs="Times New Roman"/>
          <w:b/>
          <w:sz w:val="24"/>
          <w:szCs w:val="24"/>
        </w:rPr>
        <w:t>Webradios</w:t>
      </w:r>
      <w:r w:rsidR="00140A3A" w:rsidRPr="00233997">
        <w:rPr>
          <w:rFonts w:ascii="Times New Roman" w:hAnsi="Times New Roman" w:cs="Times New Roman"/>
          <w:b/>
          <w:sz w:val="24"/>
          <w:szCs w:val="24"/>
        </w:rPr>
        <w:t xml:space="preserve"> associatives au Maroc"</w:t>
      </w:r>
    </w:p>
    <w:p w:rsidR="00754C0E" w:rsidRPr="00233997" w:rsidRDefault="00754C0E" w:rsidP="008A1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997">
        <w:rPr>
          <w:rFonts w:ascii="Times New Roman" w:hAnsi="Times New Roman" w:cs="Times New Roman"/>
          <w:b/>
          <w:sz w:val="24"/>
          <w:szCs w:val="24"/>
        </w:rPr>
        <w:t>Mis en œuvre par :</w:t>
      </w:r>
    </w:p>
    <w:p w:rsidR="00754C0E" w:rsidRPr="00233997" w:rsidRDefault="00274283" w:rsidP="008A1F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997">
        <w:rPr>
          <w:rFonts w:ascii="Times New Roman" w:eastAsia="Times New Roman" w:hAnsi="Times New Roman" w:cs="Times New Roman"/>
          <w:b/>
          <w:sz w:val="24"/>
          <w:szCs w:val="24"/>
        </w:rPr>
        <w:t xml:space="preserve">Le Portail de la société civile Maghreb-Machrek e-joussour / Le Forum des Alternatives Maroc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6836"/>
      </w:tblGrid>
      <w:tr w:rsidR="00754C0E" w:rsidRPr="00233997" w:rsidTr="0026365A">
        <w:tc>
          <w:tcPr>
            <w:tcW w:w="2376" w:type="dxa"/>
          </w:tcPr>
          <w:p w:rsidR="00754C0E" w:rsidRPr="00233997" w:rsidRDefault="00754C0E" w:rsidP="008A1F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997">
              <w:rPr>
                <w:rFonts w:ascii="Times New Roman" w:hAnsi="Times New Roman" w:cs="Times New Roman"/>
                <w:sz w:val="24"/>
                <w:szCs w:val="24"/>
              </w:rPr>
              <w:t xml:space="preserve">Poste </w:t>
            </w:r>
          </w:p>
        </w:tc>
        <w:tc>
          <w:tcPr>
            <w:tcW w:w="6836" w:type="dxa"/>
          </w:tcPr>
          <w:p w:rsidR="00754C0E" w:rsidRPr="00233997" w:rsidRDefault="000B411C" w:rsidP="008A1F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997">
              <w:rPr>
                <w:rFonts w:ascii="Times New Roman" w:hAnsi="Times New Roman" w:cs="Times New Roman"/>
                <w:sz w:val="24"/>
                <w:szCs w:val="24"/>
              </w:rPr>
              <w:t>Expert</w:t>
            </w:r>
            <w:r w:rsidR="00754C0E" w:rsidRPr="00233997">
              <w:rPr>
                <w:rFonts w:ascii="Times New Roman" w:hAnsi="Times New Roman" w:cs="Times New Roman"/>
                <w:sz w:val="24"/>
                <w:szCs w:val="24"/>
              </w:rPr>
              <w:t xml:space="preserve">(e), chargé(e) </w:t>
            </w:r>
            <w:r w:rsidRPr="00233997">
              <w:rPr>
                <w:rFonts w:ascii="Times New Roman" w:hAnsi="Times New Roman" w:cs="Times New Roman"/>
                <w:sz w:val="24"/>
                <w:szCs w:val="24"/>
              </w:rPr>
              <w:t>de l'élaboration de l'étude "</w:t>
            </w:r>
            <w:r w:rsidR="005106F6" w:rsidRPr="00233997">
              <w:rPr>
                <w:rFonts w:ascii="Times New Roman" w:hAnsi="Times New Roman" w:cs="Times New Roman"/>
                <w:sz w:val="24"/>
                <w:szCs w:val="24"/>
              </w:rPr>
              <w:t>Etats des lieux</w:t>
            </w:r>
            <w:r w:rsidRPr="00233997">
              <w:rPr>
                <w:rFonts w:ascii="Times New Roman" w:hAnsi="Times New Roman" w:cs="Times New Roman"/>
                <w:sz w:val="24"/>
                <w:szCs w:val="24"/>
              </w:rPr>
              <w:t xml:space="preserve"> des webradios associatives au Maroc" </w:t>
            </w:r>
          </w:p>
          <w:p w:rsidR="000B411C" w:rsidRPr="00233997" w:rsidRDefault="000B411C" w:rsidP="008A1F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0E" w:rsidRPr="00233997" w:rsidTr="0026365A">
        <w:tc>
          <w:tcPr>
            <w:tcW w:w="2376" w:type="dxa"/>
          </w:tcPr>
          <w:p w:rsidR="00754C0E" w:rsidRPr="00233997" w:rsidRDefault="00754C0E" w:rsidP="008A1F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997">
              <w:rPr>
                <w:rFonts w:ascii="Times New Roman" w:hAnsi="Times New Roman" w:cs="Times New Roman"/>
                <w:sz w:val="24"/>
                <w:szCs w:val="24"/>
              </w:rPr>
              <w:t xml:space="preserve">Organisation   </w:t>
            </w:r>
          </w:p>
        </w:tc>
        <w:tc>
          <w:tcPr>
            <w:tcW w:w="6836" w:type="dxa"/>
          </w:tcPr>
          <w:p w:rsidR="00754C0E" w:rsidRPr="00233997" w:rsidRDefault="00866AC0" w:rsidP="008A1F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997">
              <w:rPr>
                <w:rFonts w:ascii="Times New Roman" w:hAnsi="Times New Roman" w:cs="Times New Roman"/>
                <w:sz w:val="24"/>
                <w:szCs w:val="24"/>
              </w:rPr>
              <w:t xml:space="preserve">Forum des Alternatives Maroc </w:t>
            </w:r>
          </w:p>
        </w:tc>
      </w:tr>
      <w:tr w:rsidR="00754C0E" w:rsidRPr="00233997" w:rsidTr="0026365A">
        <w:tc>
          <w:tcPr>
            <w:tcW w:w="2376" w:type="dxa"/>
          </w:tcPr>
          <w:p w:rsidR="00754C0E" w:rsidRPr="00233997" w:rsidRDefault="00754C0E" w:rsidP="008A1F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997">
              <w:rPr>
                <w:rFonts w:ascii="Times New Roman" w:hAnsi="Times New Roman" w:cs="Times New Roman"/>
                <w:sz w:val="24"/>
                <w:szCs w:val="24"/>
              </w:rPr>
              <w:t xml:space="preserve">Durée de la mission </w:t>
            </w:r>
          </w:p>
        </w:tc>
        <w:tc>
          <w:tcPr>
            <w:tcW w:w="6836" w:type="dxa"/>
          </w:tcPr>
          <w:p w:rsidR="00754C0E" w:rsidRPr="00233997" w:rsidRDefault="00754C0E" w:rsidP="00866A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997">
              <w:rPr>
                <w:rFonts w:ascii="Times New Roman" w:hAnsi="Times New Roman" w:cs="Times New Roman"/>
                <w:sz w:val="24"/>
                <w:szCs w:val="24"/>
              </w:rPr>
              <w:t xml:space="preserve">Du </w:t>
            </w:r>
            <w:r w:rsidR="006C2C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6AC0" w:rsidRPr="00233997">
              <w:rPr>
                <w:rFonts w:ascii="Times New Roman" w:hAnsi="Times New Roman" w:cs="Times New Roman"/>
                <w:sz w:val="24"/>
                <w:szCs w:val="24"/>
              </w:rPr>
              <w:t xml:space="preserve">/04/2016 </w:t>
            </w:r>
            <w:r w:rsidR="001C6C6F" w:rsidRPr="00233997">
              <w:rPr>
                <w:rFonts w:ascii="Times New Roman" w:hAnsi="Times New Roman" w:cs="Times New Roman"/>
                <w:sz w:val="24"/>
                <w:szCs w:val="24"/>
              </w:rPr>
              <w:t xml:space="preserve">au </w:t>
            </w:r>
            <w:r w:rsidR="006C2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C6B" w:rsidRPr="002339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6AC0" w:rsidRPr="0023399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6C2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6AC0" w:rsidRPr="00233997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  <w:p w:rsidR="00754C0E" w:rsidRPr="00233997" w:rsidRDefault="00754C0E" w:rsidP="008A1F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C0E" w:rsidRPr="00233997" w:rsidRDefault="00754C0E" w:rsidP="008A1FB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54C0E" w:rsidRPr="00233997" w:rsidRDefault="002946B8" w:rsidP="008A1FB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39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I. </w:t>
      </w:r>
      <w:r w:rsidR="00754C0E" w:rsidRPr="00233997">
        <w:rPr>
          <w:rFonts w:ascii="Times New Roman" w:hAnsi="Times New Roman" w:cs="Times New Roman"/>
          <w:b/>
          <w:bCs/>
          <w:sz w:val="24"/>
          <w:szCs w:val="24"/>
          <w:u w:val="single"/>
        </w:rPr>
        <w:t>Contexte :</w:t>
      </w:r>
    </w:p>
    <w:p w:rsidR="00060514" w:rsidRPr="00233997" w:rsidRDefault="00060514" w:rsidP="00866A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997">
        <w:rPr>
          <w:rFonts w:ascii="Times New Roman" w:hAnsi="Times New Roman" w:cs="Times New Roman"/>
          <w:color w:val="000000"/>
          <w:sz w:val="24"/>
          <w:szCs w:val="24"/>
        </w:rPr>
        <w:t xml:space="preserve">Si la communauté internationale a reconnu, depuis des décennies, le pluralisme audiovisuel dans lequel coexistent trois systèmes médiatiques : le public-étatique, le privé-commercial </w:t>
      </w:r>
      <w:r w:rsidR="006311B3" w:rsidRPr="00233997">
        <w:rPr>
          <w:rFonts w:ascii="Times New Roman" w:hAnsi="Times New Roman" w:cs="Times New Roman"/>
          <w:color w:val="000000"/>
          <w:sz w:val="24"/>
          <w:szCs w:val="24"/>
        </w:rPr>
        <w:t>et l’associatif-communautaire</w:t>
      </w:r>
      <w:r w:rsidR="00866AC0" w:rsidRPr="00233997">
        <w:rPr>
          <w:rFonts w:ascii="Times New Roman" w:hAnsi="Times New Roman" w:cs="Times New Roman"/>
          <w:color w:val="000000"/>
          <w:sz w:val="24"/>
          <w:szCs w:val="24"/>
        </w:rPr>
        <w:t xml:space="preserve"> ;  </w:t>
      </w:r>
      <w:r w:rsidR="006311B3" w:rsidRPr="00233997">
        <w:rPr>
          <w:rFonts w:ascii="Times New Roman" w:hAnsi="Times New Roman" w:cs="Times New Roman"/>
          <w:color w:val="000000"/>
          <w:sz w:val="24"/>
          <w:szCs w:val="24"/>
        </w:rPr>
        <w:t>Et que c</w:t>
      </w:r>
      <w:r w:rsidRPr="00233997">
        <w:rPr>
          <w:rFonts w:ascii="Times New Roman" w:hAnsi="Times New Roman" w:cs="Times New Roman"/>
          <w:color w:val="000000"/>
          <w:sz w:val="24"/>
          <w:szCs w:val="24"/>
        </w:rPr>
        <w:t xml:space="preserve">haque système est régi par une régulation spécifique et joue un rôle distinct dans le développement de la société de l’information et du savoir et apporte sa propre plus-value au développement économique, social et culturel de la société. </w:t>
      </w:r>
    </w:p>
    <w:p w:rsidR="00060514" w:rsidRPr="00233997" w:rsidRDefault="00060514" w:rsidP="008A1F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997">
        <w:rPr>
          <w:rFonts w:ascii="Times New Roman" w:hAnsi="Times New Roman" w:cs="Times New Roman"/>
          <w:color w:val="000000"/>
          <w:sz w:val="24"/>
          <w:szCs w:val="24"/>
        </w:rPr>
        <w:t>Le Maroc enregistre un retard significatif à ce niveau, par rapport au pluralisme et la démocratisation de son système audiovisuel. En effet, la réforme</w:t>
      </w:r>
      <w:r w:rsidR="008C6D81" w:rsidRPr="00233997">
        <w:rPr>
          <w:rFonts w:ascii="Times New Roman" w:hAnsi="Times New Roman" w:cs="Times New Roman"/>
          <w:color w:val="000000"/>
          <w:sz w:val="24"/>
          <w:szCs w:val="24"/>
        </w:rPr>
        <w:t xml:space="preserve"> engagée en 2005, suite à l’adoption de la loi 77.03 sur la communication audiovisuelle, n’a pas débouché sur la pluralité escomptée : le paysage médiatique demeure restreint aux médias </w:t>
      </w:r>
      <w:r w:rsidR="00823281" w:rsidRPr="00233997">
        <w:rPr>
          <w:rFonts w:ascii="Times New Roman" w:hAnsi="Times New Roman" w:cs="Times New Roman"/>
          <w:color w:val="000000"/>
          <w:sz w:val="24"/>
          <w:szCs w:val="24"/>
        </w:rPr>
        <w:t>à capital</w:t>
      </w:r>
      <w:r w:rsidR="008C6D81" w:rsidRPr="00233997">
        <w:rPr>
          <w:rFonts w:ascii="Times New Roman" w:hAnsi="Times New Roman" w:cs="Times New Roman"/>
          <w:color w:val="000000"/>
          <w:sz w:val="24"/>
          <w:szCs w:val="24"/>
        </w:rPr>
        <w:t xml:space="preserve"> public et privé à caractère comme</w:t>
      </w:r>
      <w:r w:rsidR="006311B3" w:rsidRPr="00233997">
        <w:rPr>
          <w:rFonts w:ascii="Times New Roman" w:hAnsi="Times New Roman" w:cs="Times New Roman"/>
          <w:color w:val="000000"/>
          <w:sz w:val="24"/>
          <w:szCs w:val="24"/>
        </w:rPr>
        <w:t xml:space="preserve">rcial. Les radios associatives </w:t>
      </w:r>
      <w:r w:rsidR="008C6D81" w:rsidRPr="00233997">
        <w:rPr>
          <w:rFonts w:ascii="Times New Roman" w:hAnsi="Times New Roman" w:cs="Times New Roman"/>
          <w:color w:val="000000"/>
          <w:sz w:val="24"/>
          <w:szCs w:val="24"/>
        </w:rPr>
        <w:t>ne sont pas reconnues par le législateur qui ne leur a pas accordé de statut juridique.</w:t>
      </w:r>
    </w:p>
    <w:p w:rsidR="00060514" w:rsidRPr="00233997" w:rsidRDefault="00060514" w:rsidP="002C65D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997">
        <w:rPr>
          <w:rFonts w:ascii="Times New Roman" w:hAnsi="Times New Roman" w:cs="Times New Roman"/>
          <w:color w:val="000000"/>
          <w:sz w:val="24"/>
          <w:szCs w:val="24"/>
        </w:rPr>
        <w:t>La société civile marocaine, forte des acquis de la constitution de 2011, milite pour remédier à cette carence. En effet, depuis 2011, à l'initiative du Fmas, prêt d'un millier d'associations implantées dans 16 régions du Maroc, ont porté le plaidoyer</w:t>
      </w:r>
      <w:r w:rsidR="002D5099" w:rsidRPr="00233997">
        <w:rPr>
          <w:rStyle w:val="Appelnotedebasdep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Pr="002339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6AC0" w:rsidRPr="00233997">
        <w:rPr>
          <w:rFonts w:ascii="Times New Roman" w:hAnsi="Times New Roman" w:cs="Times New Roman"/>
          <w:color w:val="000000"/>
          <w:sz w:val="24"/>
          <w:szCs w:val="24"/>
        </w:rPr>
        <w:t xml:space="preserve">pour </w:t>
      </w:r>
      <w:r w:rsidRPr="00233997">
        <w:rPr>
          <w:rFonts w:ascii="Times New Roman" w:hAnsi="Times New Roman" w:cs="Times New Roman"/>
          <w:color w:val="000000"/>
          <w:sz w:val="24"/>
          <w:szCs w:val="24"/>
        </w:rPr>
        <w:t xml:space="preserve">la reconnaissance </w:t>
      </w:r>
      <w:r w:rsidR="00866AC0" w:rsidRPr="00233997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233997">
        <w:rPr>
          <w:rFonts w:ascii="Times New Roman" w:hAnsi="Times New Roman" w:cs="Times New Roman"/>
          <w:color w:val="000000"/>
          <w:sz w:val="24"/>
          <w:szCs w:val="24"/>
        </w:rPr>
        <w:t xml:space="preserve">ce tiers secteur médiatique, en </w:t>
      </w:r>
      <w:r w:rsidR="008C6D81" w:rsidRPr="00233997">
        <w:rPr>
          <w:rFonts w:ascii="Times New Roman" w:hAnsi="Times New Roman" w:cs="Times New Roman"/>
          <w:color w:val="000000"/>
          <w:sz w:val="24"/>
          <w:szCs w:val="24"/>
        </w:rPr>
        <w:t>capitalis</w:t>
      </w:r>
      <w:r w:rsidRPr="00233997">
        <w:rPr>
          <w:rFonts w:ascii="Times New Roman" w:hAnsi="Times New Roman" w:cs="Times New Roman"/>
          <w:color w:val="000000"/>
          <w:sz w:val="24"/>
          <w:szCs w:val="24"/>
        </w:rPr>
        <w:t>ant</w:t>
      </w:r>
      <w:r w:rsidR="008C6D81" w:rsidRPr="002339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65DE" w:rsidRPr="00233997">
        <w:rPr>
          <w:rFonts w:ascii="Times New Roman" w:hAnsi="Times New Roman" w:cs="Times New Roman"/>
          <w:color w:val="000000"/>
          <w:sz w:val="24"/>
          <w:szCs w:val="24"/>
        </w:rPr>
        <w:t xml:space="preserve">sur </w:t>
      </w:r>
      <w:r w:rsidR="008C6D81" w:rsidRPr="00233997">
        <w:rPr>
          <w:rFonts w:ascii="Times New Roman" w:hAnsi="Times New Roman" w:cs="Times New Roman"/>
          <w:color w:val="000000"/>
          <w:sz w:val="24"/>
          <w:szCs w:val="24"/>
        </w:rPr>
        <w:t xml:space="preserve">les initiatives antérieures en la matière notamment, la première conférence arabo-africaine de l’UNESCO et du gouvernement </w:t>
      </w:r>
      <w:r w:rsidR="008C6D81" w:rsidRPr="00233997">
        <w:rPr>
          <w:rFonts w:ascii="Times New Roman" w:hAnsi="Times New Roman" w:cs="Times New Roman"/>
          <w:color w:val="000000"/>
          <w:sz w:val="24"/>
          <w:szCs w:val="24"/>
        </w:rPr>
        <w:lastRenderedPageBreak/>
        <w:t>marocain sur les radios communautaires en 2007 à Rabat et le dialogue national sur les médias et la société qui a débuté en 2009.</w:t>
      </w:r>
    </w:p>
    <w:p w:rsidR="002D5099" w:rsidRPr="00233997" w:rsidRDefault="002C65DE" w:rsidP="008A1F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997">
        <w:rPr>
          <w:rFonts w:ascii="Times New Roman" w:hAnsi="Times New Roman" w:cs="Times New Roman"/>
          <w:color w:val="000000"/>
          <w:sz w:val="24"/>
          <w:szCs w:val="24"/>
        </w:rPr>
        <w:t>C’est</w:t>
      </w:r>
      <w:r w:rsidR="002D5099" w:rsidRPr="00233997">
        <w:rPr>
          <w:rFonts w:ascii="Times New Roman" w:hAnsi="Times New Roman" w:cs="Times New Roman"/>
          <w:color w:val="000000"/>
          <w:sz w:val="24"/>
          <w:szCs w:val="24"/>
        </w:rPr>
        <w:t xml:space="preserve"> dans ce cadre, que plusieurs associations et réseaux, ont lancé des radios associatives</w:t>
      </w:r>
      <w:r w:rsidR="002D5099" w:rsidRPr="00233997">
        <w:rPr>
          <w:rStyle w:val="Appelnotedebasdep"/>
          <w:rFonts w:ascii="Times New Roman" w:hAnsi="Times New Roman" w:cs="Times New Roman"/>
          <w:color w:val="000000"/>
          <w:sz w:val="24"/>
          <w:szCs w:val="24"/>
        </w:rPr>
        <w:footnoteReference w:id="3"/>
      </w:r>
      <w:r w:rsidR="002D5099" w:rsidRPr="00233997">
        <w:rPr>
          <w:rFonts w:ascii="Times New Roman" w:hAnsi="Times New Roman" w:cs="Times New Roman"/>
          <w:color w:val="000000"/>
          <w:sz w:val="24"/>
          <w:szCs w:val="24"/>
        </w:rPr>
        <w:t>, sur le web, qui représente</w:t>
      </w:r>
      <w:r w:rsidRPr="00233997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="002D5099" w:rsidRPr="00233997">
        <w:rPr>
          <w:rFonts w:ascii="Times New Roman" w:hAnsi="Times New Roman" w:cs="Times New Roman"/>
          <w:color w:val="000000"/>
          <w:sz w:val="24"/>
          <w:szCs w:val="24"/>
        </w:rPr>
        <w:t xml:space="preserve"> une alternative  face à l'interdiction d'émission sur les ondes hertziennes. </w:t>
      </w:r>
    </w:p>
    <w:p w:rsidR="00233997" w:rsidRPr="00233997" w:rsidRDefault="00233997" w:rsidP="002339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997">
        <w:rPr>
          <w:rFonts w:ascii="Times New Roman" w:hAnsi="Times New Roman" w:cs="Times New Roman"/>
          <w:color w:val="000000"/>
          <w:sz w:val="24"/>
          <w:szCs w:val="24"/>
        </w:rPr>
        <w:t xml:space="preserve">L'objectif de la présente consultation, qui s'inscrit dans le cadre du projet </w:t>
      </w:r>
      <w:r w:rsidRPr="00233997">
        <w:rPr>
          <w:rFonts w:ascii="Times New Roman" w:hAnsi="Times New Roman" w:cs="Times New Roman"/>
          <w:sz w:val="24"/>
          <w:szCs w:val="24"/>
        </w:rPr>
        <w:t xml:space="preserve"> </w:t>
      </w:r>
      <w:r w:rsidRPr="00233997">
        <w:rPr>
          <w:rFonts w:ascii="Times New Roman" w:hAnsi="Times New Roman" w:cs="Times New Roman"/>
          <w:b/>
          <w:bCs/>
          <w:sz w:val="24"/>
          <w:szCs w:val="24"/>
        </w:rPr>
        <w:t>«Renforcement des radios associatives : Pour une communication citoyenne et de proximité"</w:t>
      </w:r>
      <w:r w:rsidRPr="00233997">
        <w:rPr>
          <w:rStyle w:val="Appelnotedebasdep"/>
          <w:rFonts w:ascii="Times New Roman" w:hAnsi="Times New Roman" w:cs="Times New Roman"/>
          <w:b/>
          <w:bCs/>
          <w:sz w:val="24"/>
          <w:szCs w:val="24"/>
        </w:rPr>
        <w:footnoteReference w:id="4"/>
      </w:r>
      <w:r w:rsidRPr="0023399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3997">
        <w:rPr>
          <w:rFonts w:ascii="Times New Roman" w:hAnsi="Times New Roman" w:cs="Times New Roman"/>
          <w:bCs/>
          <w:sz w:val="24"/>
          <w:szCs w:val="24"/>
        </w:rPr>
        <w:t xml:space="preserve">est d'établir un diagnostic de ce jeune mouvement des Webradios, porteuses de projets médiatiques associatifs, opérant sur le web, de contribuer à son évaluation, son développement et son rayonnement et son passage aux ondes </w:t>
      </w:r>
      <w:r w:rsidR="00F14AA7" w:rsidRPr="00233997">
        <w:rPr>
          <w:rFonts w:ascii="Times New Roman" w:hAnsi="Times New Roman" w:cs="Times New Roman"/>
          <w:bCs/>
          <w:sz w:val="24"/>
          <w:szCs w:val="24"/>
        </w:rPr>
        <w:t>hertziennes</w:t>
      </w:r>
      <w:r w:rsidRPr="00233997">
        <w:rPr>
          <w:rFonts w:ascii="Times New Roman" w:hAnsi="Times New Roman" w:cs="Times New Roman"/>
          <w:bCs/>
          <w:sz w:val="24"/>
          <w:szCs w:val="24"/>
        </w:rPr>
        <w:t xml:space="preserve">. Aussi,  enrichir le plaidoyer de la société civile pour la concrétisation de la reconnaissance par le législateur de ce tiers secteur médiatique. </w:t>
      </w:r>
    </w:p>
    <w:p w:rsidR="007279DF" w:rsidRPr="00233997" w:rsidRDefault="007279DF" w:rsidP="008A1FB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54C0E" w:rsidRPr="00233997" w:rsidRDefault="00754C0E" w:rsidP="008A1FBC">
      <w:pPr>
        <w:jc w:val="both"/>
        <w:rPr>
          <w:rFonts w:ascii="Times New Roman" w:hAnsi="Times New Roman" w:cs="Times New Roman"/>
          <w:sz w:val="24"/>
          <w:szCs w:val="24"/>
        </w:rPr>
      </w:pPr>
      <w:r w:rsidRPr="00233997">
        <w:rPr>
          <w:rFonts w:ascii="Times New Roman" w:hAnsi="Times New Roman" w:cs="Times New Roman"/>
          <w:b/>
          <w:bCs/>
          <w:sz w:val="24"/>
          <w:szCs w:val="24"/>
          <w:u w:val="single"/>
        </w:rPr>
        <w:t>II. Objectifs de l’expertise</w:t>
      </w:r>
    </w:p>
    <w:p w:rsidR="008A732B" w:rsidRPr="00233997" w:rsidRDefault="008A732B" w:rsidP="00CB0BB4">
      <w:pPr>
        <w:jc w:val="both"/>
        <w:rPr>
          <w:rFonts w:ascii="Times New Roman" w:hAnsi="Times New Roman" w:cs="Times New Roman"/>
          <w:sz w:val="24"/>
          <w:szCs w:val="24"/>
        </w:rPr>
      </w:pPr>
      <w:r w:rsidRPr="00233997">
        <w:rPr>
          <w:rFonts w:ascii="Times New Roman" w:hAnsi="Times New Roman" w:cs="Times New Roman"/>
          <w:sz w:val="24"/>
          <w:szCs w:val="24"/>
        </w:rPr>
        <w:t>Cette expertise vise</w:t>
      </w:r>
      <w:r w:rsidR="00754C0E" w:rsidRPr="00233997">
        <w:rPr>
          <w:rFonts w:ascii="Times New Roman" w:hAnsi="Times New Roman" w:cs="Times New Roman"/>
          <w:sz w:val="24"/>
          <w:szCs w:val="24"/>
        </w:rPr>
        <w:t xml:space="preserve"> </w:t>
      </w:r>
      <w:r w:rsidRPr="00233997">
        <w:rPr>
          <w:rFonts w:ascii="Times New Roman" w:hAnsi="Times New Roman" w:cs="Times New Roman"/>
          <w:sz w:val="24"/>
          <w:szCs w:val="24"/>
        </w:rPr>
        <w:t xml:space="preserve">à établir un diagnostic </w:t>
      </w:r>
      <w:r w:rsidR="00233997" w:rsidRPr="00233997">
        <w:rPr>
          <w:rFonts w:ascii="Times New Roman" w:hAnsi="Times New Roman" w:cs="Times New Roman"/>
          <w:sz w:val="24"/>
          <w:szCs w:val="24"/>
        </w:rPr>
        <w:t xml:space="preserve">ciblé </w:t>
      </w:r>
      <w:r w:rsidRPr="00233997">
        <w:rPr>
          <w:rFonts w:ascii="Times New Roman" w:hAnsi="Times New Roman" w:cs="Times New Roman"/>
          <w:sz w:val="24"/>
          <w:szCs w:val="24"/>
        </w:rPr>
        <w:t>du mouvement des radios associatives au Maroc, en établissant un état des lieux</w:t>
      </w:r>
      <w:r w:rsidR="002C65DE" w:rsidRPr="00233997">
        <w:rPr>
          <w:rFonts w:ascii="Times New Roman" w:hAnsi="Times New Roman" w:cs="Times New Roman"/>
          <w:sz w:val="24"/>
          <w:szCs w:val="24"/>
        </w:rPr>
        <w:t xml:space="preserve"> </w:t>
      </w:r>
      <w:r w:rsidRPr="00233997">
        <w:rPr>
          <w:rFonts w:ascii="Times New Roman" w:hAnsi="Times New Roman" w:cs="Times New Roman"/>
          <w:sz w:val="24"/>
          <w:szCs w:val="24"/>
        </w:rPr>
        <w:t xml:space="preserve">et </w:t>
      </w:r>
      <w:r w:rsidR="002C65DE" w:rsidRPr="00233997">
        <w:rPr>
          <w:rFonts w:ascii="Times New Roman" w:hAnsi="Times New Roman" w:cs="Times New Roman"/>
          <w:sz w:val="24"/>
          <w:szCs w:val="24"/>
        </w:rPr>
        <w:t xml:space="preserve">en </w:t>
      </w:r>
      <w:r w:rsidR="00CB0BB4" w:rsidRPr="00233997">
        <w:rPr>
          <w:rFonts w:ascii="Times New Roman" w:hAnsi="Times New Roman" w:cs="Times New Roman"/>
          <w:sz w:val="24"/>
          <w:szCs w:val="24"/>
        </w:rPr>
        <w:t xml:space="preserve">identifiant </w:t>
      </w:r>
      <w:r w:rsidRPr="00233997">
        <w:rPr>
          <w:rFonts w:ascii="Times New Roman" w:hAnsi="Times New Roman" w:cs="Times New Roman"/>
          <w:sz w:val="24"/>
          <w:szCs w:val="24"/>
        </w:rPr>
        <w:t xml:space="preserve">ses forces, ses limites et les opportunités qui se présentent afin de </w:t>
      </w:r>
      <w:r w:rsidR="00A822BC" w:rsidRPr="00233997">
        <w:rPr>
          <w:rFonts w:ascii="Times New Roman" w:hAnsi="Times New Roman" w:cs="Times New Roman"/>
          <w:sz w:val="24"/>
          <w:szCs w:val="24"/>
        </w:rPr>
        <w:t xml:space="preserve">contribuer à </w:t>
      </w:r>
      <w:r w:rsidR="00A822BC" w:rsidRPr="00233997">
        <w:rPr>
          <w:rFonts w:ascii="Times New Roman" w:hAnsi="Times New Roman" w:cs="Times New Roman"/>
          <w:sz w:val="20"/>
        </w:rPr>
        <w:t>son développement et sa structuration.</w:t>
      </w:r>
    </w:p>
    <w:p w:rsidR="00754C0E" w:rsidRPr="00233997" w:rsidRDefault="008A732B" w:rsidP="008A1FBC">
      <w:pPr>
        <w:jc w:val="both"/>
        <w:rPr>
          <w:rFonts w:ascii="Times New Roman" w:hAnsi="Times New Roman" w:cs="Times New Roman"/>
          <w:sz w:val="24"/>
          <w:szCs w:val="24"/>
        </w:rPr>
      </w:pPr>
      <w:r w:rsidRPr="00233997">
        <w:rPr>
          <w:rFonts w:ascii="Times New Roman" w:hAnsi="Times New Roman" w:cs="Times New Roman"/>
          <w:sz w:val="24"/>
          <w:szCs w:val="24"/>
        </w:rPr>
        <w:t xml:space="preserve">En effet, il s'agit de : </w:t>
      </w:r>
    </w:p>
    <w:p w:rsidR="00754C0E" w:rsidRPr="00F14AA7" w:rsidRDefault="00CB0BB4" w:rsidP="008A1FB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AA7">
        <w:rPr>
          <w:rFonts w:ascii="Times New Roman" w:hAnsi="Times New Roman" w:cs="Times New Roman"/>
          <w:sz w:val="24"/>
          <w:szCs w:val="24"/>
        </w:rPr>
        <w:t>R</w:t>
      </w:r>
      <w:r w:rsidR="008A732B" w:rsidRPr="00F14AA7">
        <w:rPr>
          <w:rFonts w:ascii="Times New Roman" w:hAnsi="Times New Roman" w:cs="Times New Roman"/>
          <w:sz w:val="24"/>
          <w:szCs w:val="24"/>
        </w:rPr>
        <w:t xml:space="preserve">éaliser une cartographie des </w:t>
      </w:r>
      <w:r w:rsidRPr="00F14AA7">
        <w:rPr>
          <w:rFonts w:ascii="Times New Roman" w:hAnsi="Times New Roman" w:cs="Times New Roman"/>
          <w:sz w:val="24"/>
          <w:szCs w:val="24"/>
        </w:rPr>
        <w:t>Webradios</w:t>
      </w:r>
      <w:r w:rsidR="008A732B" w:rsidRPr="00F14AA7">
        <w:rPr>
          <w:rFonts w:ascii="Times New Roman" w:hAnsi="Times New Roman" w:cs="Times New Roman"/>
          <w:sz w:val="24"/>
          <w:szCs w:val="24"/>
        </w:rPr>
        <w:t xml:space="preserve"> associatives</w:t>
      </w:r>
      <w:r w:rsidR="00233997" w:rsidRPr="00F14AA7">
        <w:rPr>
          <w:rFonts w:ascii="Times New Roman" w:hAnsi="Times New Roman" w:cs="Times New Roman"/>
          <w:sz w:val="24"/>
          <w:szCs w:val="24"/>
        </w:rPr>
        <w:t xml:space="preserve"> par bassin de diffusion</w:t>
      </w:r>
      <w:r w:rsidR="008A732B" w:rsidRPr="00F14AA7">
        <w:rPr>
          <w:rFonts w:ascii="Times New Roman" w:hAnsi="Times New Roman" w:cs="Times New Roman"/>
          <w:sz w:val="24"/>
          <w:szCs w:val="24"/>
        </w:rPr>
        <w:t>;</w:t>
      </w:r>
    </w:p>
    <w:p w:rsidR="00E969B4" w:rsidRPr="00233997" w:rsidRDefault="00CB0BB4" w:rsidP="008A1FB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997">
        <w:rPr>
          <w:rFonts w:ascii="Times New Roman" w:hAnsi="Times New Roman" w:cs="Times New Roman"/>
          <w:sz w:val="24"/>
          <w:szCs w:val="24"/>
        </w:rPr>
        <w:t>A</w:t>
      </w:r>
      <w:r w:rsidR="008A732B" w:rsidRPr="00233997">
        <w:rPr>
          <w:rFonts w:ascii="Times New Roman" w:hAnsi="Times New Roman" w:cs="Times New Roman"/>
          <w:sz w:val="24"/>
          <w:szCs w:val="24"/>
        </w:rPr>
        <w:t>nalyser leur positionnement éditorial;</w:t>
      </w:r>
    </w:p>
    <w:p w:rsidR="008A732B" w:rsidRPr="00233997" w:rsidRDefault="00CB0BB4" w:rsidP="008A1FB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997">
        <w:rPr>
          <w:rFonts w:ascii="Times New Roman" w:hAnsi="Times New Roman" w:cs="Times New Roman"/>
          <w:sz w:val="24"/>
          <w:szCs w:val="24"/>
        </w:rPr>
        <w:t>A</w:t>
      </w:r>
      <w:r w:rsidR="008A732B" w:rsidRPr="00233997">
        <w:rPr>
          <w:rFonts w:ascii="Times New Roman" w:hAnsi="Times New Roman" w:cs="Times New Roman"/>
          <w:sz w:val="24"/>
          <w:szCs w:val="24"/>
        </w:rPr>
        <w:t xml:space="preserve">nalyser  leur capacités de gestion, </w:t>
      </w:r>
      <w:r w:rsidRPr="00233997">
        <w:rPr>
          <w:rFonts w:ascii="Times New Roman" w:hAnsi="Times New Roman" w:cs="Times New Roman"/>
          <w:sz w:val="24"/>
          <w:szCs w:val="24"/>
        </w:rPr>
        <w:t xml:space="preserve">de </w:t>
      </w:r>
      <w:r w:rsidR="008A732B" w:rsidRPr="00233997">
        <w:rPr>
          <w:rFonts w:ascii="Times New Roman" w:hAnsi="Times New Roman" w:cs="Times New Roman"/>
          <w:sz w:val="24"/>
          <w:szCs w:val="24"/>
        </w:rPr>
        <w:t xml:space="preserve">production, et </w:t>
      </w:r>
      <w:r w:rsidRPr="00233997">
        <w:rPr>
          <w:rFonts w:ascii="Times New Roman" w:hAnsi="Times New Roman" w:cs="Times New Roman"/>
          <w:sz w:val="24"/>
          <w:szCs w:val="24"/>
        </w:rPr>
        <w:t xml:space="preserve">de </w:t>
      </w:r>
      <w:r w:rsidR="008A732B" w:rsidRPr="00233997">
        <w:rPr>
          <w:rFonts w:ascii="Times New Roman" w:hAnsi="Times New Roman" w:cs="Times New Roman"/>
          <w:sz w:val="24"/>
          <w:szCs w:val="24"/>
        </w:rPr>
        <w:t>pérennisation du projet</w:t>
      </w:r>
      <w:r w:rsidRPr="00233997">
        <w:rPr>
          <w:rFonts w:ascii="Times New Roman" w:hAnsi="Times New Roman" w:cs="Times New Roman"/>
          <w:sz w:val="24"/>
          <w:szCs w:val="24"/>
        </w:rPr>
        <w:t>, y compris dans sa dimension financière</w:t>
      </w:r>
      <w:r w:rsidR="008A732B" w:rsidRPr="0023399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822BC" w:rsidRPr="00233997" w:rsidRDefault="00FB5FA6" w:rsidP="00CB0BB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997">
        <w:rPr>
          <w:rFonts w:ascii="Times New Roman" w:hAnsi="Times New Roman" w:cs="Times New Roman"/>
          <w:sz w:val="24"/>
          <w:szCs w:val="24"/>
        </w:rPr>
        <w:t>A</w:t>
      </w:r>
      <w:r w:rsidR="00A822BC" w:rsidRPr="00233997">
        <w:rPr>
          <w:rFonts w:ascii="Times New Roman" w:hAnsi="Times New Roman" w:cs="Times New Roman"/>
          <w:sz w:val="24"/>
          <w:szCs w:val="24"/>
        </w:rPr>
        <w:t>nalyser l'implication  de leur public</w:t>
      </w:r>
      <w:r w:rsidR="00CB0BB4" w:rsidRPr="00233997">
        <w:rPr>
          <w:rFonts w:ascii="Times New Roman" w:hAnsi="Times New Roman" w:cs="Times New Roman"/>
          <w:sz w:val="24"/>
          <w:szCs w:val="24"/>
        </w:rPr>
        <w:t>s</w:t>
      </w:r>
      <w:r w:rsidR="00A822BC" w:rsidRPr="00233997">
        <w:rPr>
          <w:rFonts w:ascii="Times New Roman" w:hAnsi="Times New Roman" w:cs="Times New Roman"/>
          <w:sz w:val="24"/>
          <w:szCs w:val="24"/>
        </w:rPr>
        <w:t xml:space="preserve"> cible</w:t>
      </w:r>
      <w:r w:rsidR="00CB0BB4" w:rsidRPr="00233997">
        <w:rPr>
          <w:rFonts w:ascii="Times New Roman" w:hAnsi="Times New Roman" w:cs="Times New Roman"/>
          <w:sz w:val="24"/>
          <w:szCs w:val="24"/>
        </w:rPr>
        <w:t>s</w:t>
      </w:r>
      <w:r w:rsidR="00A822BC" w:rsidRPr="00233997">
        <w:rPr>
          <w:rFonts w:ascii="Times New Roman" w:hAnsi="Times New Roman" w:cs="Times New Roman"/>
          <w:sz w:val="24"/>
          <w:szCs w:val="24"/>
        </w:rPr>
        <w:t xml:space="preserve"> dans leur programmation et leur gestion ;</w:t>
      </w:r>
    </w:p>
    <w:p w:rsidR="00FB5FA6" w:rsidRPr="00233997" w:rsidRDefault="00CB0BB4" w:rsidP="00B5152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997">
        <w:rPr>
          <w:rFonts w:ascii="Times New Roman" w:hAnsi="Times New Roman" w:cs="Times New Roman"/>
          <w:sz w:val="24"/>
          <w:szCs w:val="24"/>
        </w:rPr>
        <w:t>A la lumière du</w:t>
      </w:r>
      <w:r w:rsidR="008A732B" w:rsidRPr="00233997">
        <w:rPr>
          <w:rFonts w:ascii="Times New Roman" w:hAnsi="Times New Roman" w:cs="Times New Roman"/>
          <w:sz w:val="24"/>
          <w:szCs w:val="24"/>
        </w:rPr>
        <w:t xml:space="preserve"> diagnostic établi</w:t>
      </w:r>
      <w:r w:rsidRPr="00233997">
        <w:rPr>
          <w:rFonts w:ascii="Times New Roman" w:hAnsi="Times New Roman" w:cs="Times New Roman"/>
          <w:sz w:val="24"/>
          <w:szCs w:val="24"/>
        </w:rPr>
        <w:t xml:space="preserve">, identifier </w:t>
      </w:r>
      <w:r w:rsidR="00340C2B" w:rsidRPr="00233997">
        <w:rPr>
          <w:rFonts w:ascii="Times New Roman" w:hAnsi="Times New Roman" w:cs="Times New Roman"/>
          <w:sz w:val="24"/>
          <w:szCs w:val="24"/>
        </w:rPr>
        <w:t xml:space="preserve">leurs </w:t>
      </w:r>
      <w:r w:rsidRPr="00233997">
        <w:rPr>
          <w:rFonts w:ascii="Times New Roman" w:hAnsi="Times New Roman" w:cs="Times New Roman"/>
          <w:sz w:val="24"/>
          <w:szCs w:val="24"/>
        </w:rPr>
        <w:t>forces et le</w:t>
      </w:r>
      <w:r w:rsidR="00340C2B" w:rsidRPr="00233997">
        <w:rPr>
          <w:rFonts w:ascii="Times New Roman" w:hAnsi="Times New Roman" w:cs="Times New Roman"/>
          <w:sz w:val="24"/>
          <w:szCs w:val="24"/>
        </w:rPr>
        <w:t>urs</w:t>
      </w:r>
      <w:r w:rsidRPr="00233997">
        <w:rPr>
          <w:rFonts w:ascii="Times New Roman" w:hAnsi="Times New Roman" w:cs="Times New Roman"/>
          <w:sz w:val="24"/>
          <w:szCs w:val="24"/>
        </w:rPr>
        <w:t xml:space="preserve"> limites</w:t>
      </w:r>
      <w:r w:rsidRPr="00233997">
        <w:rPr>
          <w:rFonts w:ascii="Times New Roman" w:hAnsi="Times New Roman" w:cs="Times New Roman"/>
          <w:sz w:val="20"/>
        </w:rPr>
        <w:t xml:space="preserve"> ainsi que les défis pouvant menacer leur existence ;</w:t>
      </w:r>
      <w:r w:rsidR="008A732B" w:rsidRPr="00233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7D1" w:rsidRPr="00233997" w:rsidRDefault="00CB0BB4" w:rsidP="00B5152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997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8A732B" w:rsidRPr="00233997">
        <w:rPr>
          <w:rFonts w:ascii="Times New Roman" w:hAnsi="Times New Roman" w:cs="Times New Roman"/>
          <w:sz w:val="24"/>
          <w:szCs w:val="24"/>
        </w:rPr>
        <w:t xml:space="preserve">résenter les opportunités pour la </w:t>
      </w:r>
      <w:r w:rsidR="00677F48" w:rsidRPr="00233997">
        <w:rPr>
          <w:rFonts w:ascii="Times New Roman" w:hAnsi="Times New Roman" w:cs="Times New Roman"/>
          <w:sz w:val="24"/>
          <w:szCs w:val="24"/>
        </w:rPr>
        <w:t xml:space="preserve">pérennisation et le </w:t>
      </w:r>
      <w:r w:rsidR="00823281" w:rsidRPr="00233997">
        <w:rPr>
          <w:rFonts w:ascii="Times New Roman" w:hAnsi="Times New Roman" w:cs="Times New Roman"/>
          <w:sz w:val="24"/>
          <w:szCs w:val="24"/>
        </w:rPr>
        <w:t>développement de</w:t>
      </w:r>
      <w:r w:rsidR="008A732B" w:rsidRPr="00233997">
        <w:rPr>
          <w:rFonts w:ascii="Times New Roman" w:hAnsi="Times New Roman" w:cs="Times New Roman"/>
          <w:sz w:val="24"/>
          <w:szCs w:val="24"/>
        </w:rPr>
        <w:t xml:space="preserve"> </w:t>
      </w:r>
      <w:r w:rsidR="00D73E41" w:rsidRPr="00233997">
        <w:rPr>
          <w:rFonts w:ascii="Times New Roman" w:hAnsi="Times New Roman" w:cs="Times New Roman"/>
          <w:sz w:val="24"/>
          <w:szCs w:val="24"/>
        </w:rPr>
        <w:t>ces</w:t>
      </w:r>
      <w:r w:rsidR="008A732B" w:rsidRPr="00233997">
        <w:rPr>
          <w:rFonts w:ascii="Times New Roman" w:hAnsi="Times New Roman" w:cs="Times New Roman"/>
          <w:sz w:val="24"/>
          <w:szCs w:val="24"/>
        </w:rPr>
        <w:t xml:space="preserve"> radios.</w:t>
      </w:r>
    </w:p>
    <w:p w:rsidR="00CB0BB4" w:rsidRPr="00233997" w:rsidRDefault="008A732B" w:rsidP="00B5152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997">
        <w:rPr>
          <w:rFonts w:ascii="Times New Roman" w:hAnsi="Times New Roman" w:cs="Times New Roman"/>
          <w:sz w:val="24"/>
          <w:szCs w:val="24"/>
        </w:rPr>
        <w:t xml:space="preserve"> </w:t>
      </w:r>
      <w:r w:rsidR="00677F48" w:rsidRPr="00233997">
        <w:rPr>
          <w:rFonts w:ascii="Times New Roman" w:hAnsi="Times New Roman" w:cs="Times New Roman"/>
          <w:sz w:val="24"/>
          <w:szCs w:val="24"/>
        </w:rPr>
        <w:t xml:space="preserve">Analyser les </w:t>
      </w:r>
      <w:r w:rsidR="00823281" w:rsidRPr="00233997">
        <w:rPr>
          <w:rFonts w:ascii="Times New Roman" w:hAnsi="Times New Roman" w:cs="Times New Roman"/>
          <w:sz w:val="24"/>
          <w:szCs w:val="24"/>
        </w:rPr>
        <w:t>opportunités</w:t>
      </w:r>
      <w:r w:rsidR="00677F48" w:rsidRPr="00233997">
        <w:rPr>
          <w:rFonts w:ascii="Times New Roman" w:hAnsi="Times New Roman" w:cs="Times New Roman"/>
          <w:sz w:val="24"/>
          <w:szCs w:val="24"/>
        </w:rPr>
        <w:t xml:space="preserve"> et limites techniques et juridiques de déploiement de radio associative hertzienne au niveau du spectre disponible, </w:t>
      </w:r>
    </w:p>
    <w:p w:rsidR="00E967D1" w:rsidRPr="00F14AA7" w:rsidRDefault="00233997" w:rsidP="00F14AA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AA7">
        <w:rPr>
          <w:rFonts w:ascii="Times New Roman" w:hAnsi="Times New Roman" w:cs="Times New Roman"/>
          <w:sz w:val="24"/>
          <w:szCs w:val="24"/>
        </w:rPr>
        <w:t>Benchmark à l’international d’expériences de radios communautaires/ associatives (2 pays africains : Tunisie, Niger, 2 pays européens France, Belgique ; 2 pays d'Amérique Latine Brésil, Argentine. Et quelles sont les bonnes pratiques à en tirer pour le Maroc</w:t>
      </w:r>
      <w:r w:rsidR="00F14AA7">
        <w:rPr>
          <w:rFonts w:ascii="Times New Roman" w:hAnsi="Times New Roman" w:cs="Times New Roman"/>
          <w:sz w:val="24"/>
          <w:szCs w:val="24"/>
        </w:rPr>
        <w:t>?</w:t>
      </w:r>
    </w:p>
    <w:p w:rsidR="00340C2B" w:rsidRPr="00233997" w:rsidRDefault="00340C2B" w:rsidP="00B5152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997">
        <w:rPr>
          <w:rFonts w:ascii="Times New Roman" w:hAnsi="Times New Roman" w:cs="Times New Roman"/>
          <w:sz w:val="24"/>
          <w:szCs w:val="24"/>
        </w:rPr>
        <w:t>Présenter en annexe une structuration type pour une radio associatives : statuts juridiques</w:t>
      </w:r>
      <w:r w:rsidR="004F5E48" w:rsidRPr="00233997">
        <w:rPr>
          <w:rFonts w:ascii="Times New Roman" w:hAnsi="Times New Roman" w:cs="Times New Roman"/>
          <w:sz w:val="24"/>
          <w:szCs w:val="24"/>
        </w:rPr>
        <w:t xml:space="preserve"> type</w:t>
      </w:r>
      <w:r w:rsidRPr="00233997">
        <w:rPr>
          <w:rFonts w:ascii="Times New Roman" w:hAnsi="Times New Roman" w:cs="Times New Roman"/>
          <w:sz w:val="24"/>
          <w:szCs w:val="24"/>
        </w:rPr>
        <w:t>, grille de programme</w:t>
      </w:r>
      <w:r w:rsidR="004F5E48" w:rsidRPr="00233997">
        <w:rPr>
          <w:rFonts w:ascii="Times New Roman" w:hAnsi="Times New Roman" w:cs="Times New Roman"/>
          <w:sz w:val="24"/>
          <w:szCs w:val="24"/>
        </w:rPr>
        <w:t>s, budget type, taille de ressources humaines</w:t>
      </w:r>
    </w:p>
    <w:p w:rsidR="00754C0E" w:rsidRPr="00233997" w:rsidRDefault="002946B8" w:rsidP="008A1FB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3997">
        <w:rPr>
          <w:rFonts w:ascii="Times New Roman" w:hAnsi="Times New Roman" w:cs="Times New Roman"/>
          <w:b/>
          <w:bCs/>
          <w:sz w:val="24"/>
          <w:szCs w:val="24"/>
          <w:u w:val="single"/>
        </w:rPr>
        <w:t>III</w:t>
      </w:r>
      <w:r w:rsidR="00754C0E" w:rsidRPr="002339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Livrables </w:t>
      </w:r>
    </w:p>
    <w:p w:rsidR="002946B8" w:rsidRPr="00233997" w:rsidRDefault="002946B8" w:rsidP="002946B8">
      <w:pPr>
        <w:pStyle w:val="Paragraphedeliste"/>
        <w:overflowPunct w:val="0"/>
        <w:spacing w:after="12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3997">
        <w:rPr>
          <w:rFonts w:ascii="Times New Roman" w:hAnsi="Times New Roman" w:cs="Times New Roman"/>
          <w:sz w:val="24"/>
          <w:szCs w:val="24"/>
        </w:rPr>
        <w:t>Selon le chronogramme qui sera validé à la signature du contrat, l'expert s'engage</w:t>
      </w:r>
      <w:r w:rsidR="00F56086" w:rsidRPr="00233997">
        <w:rPr>
          <w:rFonts w:ascii="Times New Roman" w:hAnsi="Times New Roman" w:cs="Times New Roman"/>
          <w:sz w:val="24"/>
          <w:szCs w:val="24"/>
        </w:rPr>
        <w:t xml:space="preserve"> à livrer</w:t>
      </w:r>
      <w:r w:rsidRPr="00233997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2946B8" w:rsidRPr="00233997" w:rsidRDefault="002946B8" w:rsidP="002946B8">
      <w:pPr>
        <w:pStyle w:val="Paragraphedeliste"/>
        <w:numPr>
          <w:ilvl w:val="0"/>
          <w:numId w:val="12"/>
        </w:numPr>
        <w:overflowPunct w:val="0"/>
        <w:spacing w:after="120" w:line="360" w:lineRule="auto"/>
        <w:ind w:left="284" w:hanging="284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33997">
        <w:rPr>
          <w:rFonts w:ascii="Times New Roman" w:hAnsi="Times New Roman" w:cs="Times New Roman"/>
          <w:b/>
          <w:bCs/>
          <w:sz w:val="24"/>
          <w:szCs w:val="24"/>
        </w:rPr>
        <w:t>Une version préliminaire</w:t>
      </w:r>
      <w:r w:rsidRPr="00233997">
        <w:rPr>
          <w:rFonts w:ascii="Times New Roman" w:hAnsi="Times New Roman" w:cs="Times New Roman"/>
          <w:sz w:val="24"/>
          <w:szCs w:val="24"/>
        </w:rPr>
        <w:t> : pour révision et approbation par le FMAS ;</w:t>
      </w:r>
    </w:p>
    <w:p w:rsidR="00627843" w:rsidRPr="00233997" w:rsidRDefault="002946B8" w:rsidP="002946B8">
      <w:pPr>
        <w:pStyle w:val="Paragraphedeliste"/>
        <w:numPr>
          <w:ilvl w:val="0"/>
          <w:numId w:val="12"/>
        </w:numPr>
        <w:overflowPunct w:val="0"/>
        <w:spacing w:after="120" w:line="360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3997">
        <w:rPr>
          <w:rFonts w:ascii="Times New Roman" w:hAnsi="Times New Roman" w:cs="Times New Roman"/>
          <w:b/>
          <w:bCs/>
          <w:sz w:val="24"/>
          <w:szCs w:val="24"/>
        </w:rPr>
        <w:t>Une version finale :</w:t>
      </w:r>
      <w:r w:rsidRPr="00233997">
        <w:rPr>
          <w:rFonts w:ascii="Times New Roman" w:hAnsi="Times New Roman" w:cs="Times New Roman"/>
          <w:sz w:val="24"/>
          <w:szCs w:val="24"/>
        </w:rPr>
        <w:t> intégrant les amendements proposés, avec un résumé exécutif, la méthodologie, les résultats, les conclusions et recommandations, les annexes (outils utilisés, liste des personnes interviewées etc.)</w:t>
      </w:r>
    </w:p>
    <w:p w:rsidR="002946B8" w:rsidRPr="00233997" w:rsidRDefault="00D73E41" w:rsidP="00D73E41">
      <w:pPr>
        <w:pStyle w:val="Paragraphedeliste"/>
        <w:overflowPunct w:val="0"/>
        <w:spacing w:after="120" w:line="360" w:lineRule="auto"/>
        <w:ind w:left="284"/>
        <w:contextualSpacing w:val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233997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627843" w:rsidRPr="00233997">
        <w:rPr>
          <w:rFonts w:ascii="Times New Roman" w:hAnsi="Times New Roman" w:cs="Times New Roman"/>
          <w:i/>
          <w:iCs/>
          <w:sz w:val="24"/>
          <w:szCs w:val="24"/>
        </w:rPr>
        <w:t xml:space="preserve">Les livrables seront présentés en langue française ou en langue arabe (à préciser dans l’offre). </w:t>
      </w:r>
      <w:r w:rsidR="002946B8" w:rsidRPr="002339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33D26" w:rsidRPr="00233997" w:rsidRDefault="00033D26" w:rsidP="008A1FBC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754C0E" w:rsidRPr="00233997" w:rsidRDefault="002946B8" w:rsidP="008A1FB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3997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754C0E" w:rsidRPr="002339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V.  </w:t>
      </w:r>
      <w:r w:rsidRPr="00233997">
        <w:rPr>
          <w:rFonts w:ascii="Times New Roman" w:hAnsi="Times New Roman" w:cs="Times New Roman"/>
          <w:b/>
          <w:bCs/>
          <w:sz w:val="24"/>
          <w:szCs w:val="24"/>
          <w:u w:val="single"/>
        </w:rPr>
        <w:t>Modalités de soumission des candidatures</w:t>
      </w:r>
      <w:r w:rsidR="00754C0E" w:rsidRPr="00233997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</w:p>
    <w:p w:rsidR="002946B8" w:rsidRPr="00233997" w:rsidRDefault="002946B8" w:rsidP="002946B8">
      <w:pPr>
        <w:widowControl w:val="0"/>
        <w:spacing w:after="120" w:line="360" w:lineRule="auto"/>
        <w:jc w:val="both"/>
        <w:rPr>
          <w:rFonts w:ascii="Times New Roman" w:hAnsi="Times New Roman" w:cs="Times New Roman"/>
          <w:color w:val="000000"/>
        </w:rPr>
      </w:pPr>
      <w:r w:rsidRPr="00233997">
        <w:rPr>
          <w:rFonts w:ascii="Times New Roman" w:hAnsi="Times New Roman" w:cs="Times New Roman"/>
          <w:color w:val="000000"/>
        </w:rPr>
        <w:t>Les candidats doivent fournir les documents suivants, en langue française ou arabe :</w:t>
      </w:r>
    </w:p>
    <w:p w:rsidR="002946B8" w:rsidRPr="00233997" w:rsidRDefault="002946B8" w:rsidP="002946B8">
      <w:pPr>
        <w:pStyle w:val="Paragraphedeliste1"/>
        <w:widowControl w:val="0"/>
        <w:numPr>
          <w:ilvl w:val="0"/>
          <w:numId w:val="13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color w:val="000000"/>
          <w:lang w:val="fr-FR"/>
        </w:rPr>
      </w:pPr>
      <w:r w:rsidRPr="00233997">
        <w:rPr>
          <w:rFonts w:ascii="Times New Roman" w:hAnsi="Times New Roman" w:cs="Times New Roman"/>
          <w:color w:val="000000"/>
          <w:lang w:val="fr-FR"/>
        </w:rPr>
        <w:t xml:space="preserve">Le/Les CV(s) du/de </w:t>
      </w:r>
      <w:r w:rsidR="00B5152A" w:rsidRPr="00233997">
        <w:rPr>
          <w:rFonts w:ascii="Times New Roman" w:hAnsi="Times New Roman" w:cs="Times New Roman"/>
          <w:color w:val="000000"/>
          <w:lang w:val="fr-FR"/>
        </w:rPr>
        <w:t xml:space="preserve">consultant(e) </w:t>
      </w:r>
      <w:r w:rsidRPr="00233997">
        <w:rPr>
          <w:rFonts w:ascii="Times New Roman" w:hAnsi="Times New Roman" w:cs="Times New Roman"/>
          <w:color w:val="000000"/>
          <w:lang w:val="fr-FR"/>
        </w:rPr>
        <w:t xml:space="preserve">ou de l'équipe en charge de la réalisation de l’étude ; </w:t>
      </w:r>
    </w:p>
    <w:p w:rsidR="00A26266" w:rsidRPr="00233997" w:rsidRDefault="002946B8" w:rsidP="002946B8">
      <w:pPr>
        <w:pStyle w:val="Paragraphedeliste1"/>
        <w:widowControl w:val="0"/>
        <w:numPr>
          <w:ilvl w:val="0"/>
          <w:numId w:val="13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color w:val="000000"/>
          <w:lang w:val="fr-FR"/>
        </w:rPr>
      </w:pPr>
      <w:r w:rsidRPr="00233997">
        <w:rPr>
          <w:rFonts w:ascii="Times New Roman" w:hAnsi="Times New Roman" w:cs="Times New Roman"/>
          <w:color w:val="000000"/>
          <w:lang w:val="fr-FR"/>
        </w:rPr>
        <w:t>Une note méthodologique comprenant les objectifs et résultats visés, la démarche méthodologique et les différentes étapes à mener, les sources d’information, le calendrier d’exécution, etc.</w:t>
      </w:r>
      <w:r w:rsidR="00642F05" w:rsidRPr="006C2C6B">
        <w:rPr>
          <w:rFonts w:ascii="Times New Roman" w:hAnsi="Times New Roman" w:cs="Times New Roman"/>
          <w:color w:val="1F497D"/>
          <w:sz w:val="22"/>
          <w:szCs w:val="22"/>
          <w:shd w:val="clear" w:color="auto" w:fill="FFFFFF"/>
          <w:lang w:val="fr-FR"/>
        </w:rPr>
        <w:t xml:space="preserve"> </w:t>
      </w:r>
      <w:r w:rsidR="00A26266" w:rsidRPr="006C2C6B">
        <w:rPr>
          <w:rFonts w:ascii="Times New Roman" w:hAnsi="Times New Roman" w:cs="Times New Roman"/>
          <w:i/>
          <w:color w:val="000000" w:themeColor="text1"/>
          <w:sz w:val="22"/>
          <w:szCs w:val="22"/>
          <w:shd w:val="clear" w:color="auto" w:fill="FFFFFF"/>
          <w:lang w:val="fr-FR"/>
        </w:rPr>
        <w:t>Le candidat(e)</w:t>
      </w:r>
      <w:r w:rsidR="00642F05" w:rsidRPr="006C2C6B">
        <w:rPr>
          <w:rFonts w:ascii="Times New Roman" w:hAnsi="Times New Roman" w:cs="Times New Roman"/>
          <w:i/>
          <w:color w:val="000000" w:themeColor="text1"/>
          <w:sz w:val="22"/>
          <w:szCs w:val="22"/>
          <w:shd w:val="clear" w:color="auto" w:fill="FFFFFF"/>
          <w:lang w:val="fr-FR"/>
        </w:rPr>
        <w:t>peut proposer d’intégrer des éléments non prévus dans les TdR, mais qui selon lui peuvent être pertinents</w:t>
      </w:r>
    </w:p>
    <w:p w:rsidR="002946B8" w:rsidRPr="00233997" w:rsidRDefault="002946B8" w:rsidP="002946B8">
      <w:pPr>
        <w:pStyle w:val="Paragraphedeliste1"/>
        <w:widowControl w:val="0"/>
        <w:numPr>
          <w:ilvl w:val="0"/>
          <w:numId w:val="13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color w:val="000000"/>
          <w:lang w:val="fr-FR"/>
        </w:rPr>
      </w:pPr>
      <w:r w:rsidRPr="00233997">
        <w:rPr>
          <w:rFonts w:ascii="Times New Roman" w:hAnsi="Times New Roman" w:cs="Times New Roman"/>
          <w:color w:val="000000"/>
          <w:lang w:val="fr-FR"/>
        </w:rPr>
        <w:t>Offre financière ;</w:t>
      </w:r>
    </w:p>
    <w:p w:rsidR="002946B8" w:rsidRPr="00233997" w:rsidRDefault="002946B8" w:rsidP="002946B8">
      <w:pPr>
        <w:pStyle w:val="Paragraphedeliste1"/>
        <w:widowControl w:val="0"/>
        <w:numPr>
          <w:ilvl w:val="0"/>
          <w:numId w:val="13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color w:val="000000"/>
          <w:lang w:val="fr-FR"/>
        </w:rPr>
      </w:pPr>
      <w:r w:rsidRPr="00233997">
        <w:rPr>
          <w:rFonts w:ascii="Times New Roman" w:hAnsi="Times New Roman" w:cs="Times New Roman"/>
          <w:color w:val="000000"/>
          <w:lang w:val="fr-FR"/>
        </w:rPr>
        <w:t xml:space="preserve">Fournir des références liées aux projets de recherche et de travaux menés ; </w:t>
      </w:r>
    </w:p>
    <w:p w:rsidR="00A26266" w:rsidRPr="00233997" w:rsidRDefault="002946B8" w:rsidP="00627843">
      <w:pPr>
        <w:spacing w:after="120" w:line="360" w:lineRule="auto"/>
        <w:jc w:val="both"/>
        <w:rPr>
          <w:rFonts w:ascii="Times New Roman" w:hAnsi="Times New Roman" w:cs="Times New Roman"/>
          <w:color w:val="000000"/>
        </w:rPr>
      </w:pPr>
      <w:r w:rsidRPr="00233997">
        <w:rPr>
          <w:rFonts w:ascii="Times New Roman" w:hAnsi="Times New Roman" w:cs="Times New Roman"/>
          <w:color w:val="000000"/>
        </w:rPr>
        <w:lastRenderedPageBreak/>
        <w:t xml:space="preserve">La date limite de soumission des offres est le </w:t>
      </w:r>
      <w:r w:rsidR="006C2C6B">
        <w:rPr>
          <w:rFonts w:ascii="Times New Roman" w:hAnsi="Times New Roman" w:cs="Times New Roman"/>
          <w:b/>
          <w:bCs/>
          <w:color w:val="000000"/>
        </w:rPr>
        <w:t>15 avril</w:t>
      </w:r>
      <w:r w:rsidRPr="00233997">
        <w:rPr>
          <w:rFonts w:ascii="Times New Roman" w:hAnsi="Times New Roman" w:cs="Times New Roman"/>
          <w:b/>
          <w:bCs/>
          <w:color w:val="000000"/>
        </w:rPr>
        <w:t xml:space="preserve"> 2016 avant 23:59</w:t>
      </w:r>
      <w:r w:rsidRPr="00233997">
        <w:rPr>
          <w:rFonts w:ascii="Times New Roman" w:hAnsi="Times New Roman" w:cs="Times New Roman"/>
          <w:color w:val="000000"/>
        </w:rPr>
        <w:t>, heure locale du Maroc.</w:t>
      </w:r>
    </w:p>
    <w:p w:rsidR="002946B8" w:rsidRPr="00233997" w:rsidRDefault="002946B8" w:rsidP="00627843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33997">
        <w:rPr>
          <w:rFonts w:ascii="Times New Roman" w:hAnsi="Times New Roman" w:cs="Times New Roman"/>
          <w:color w:val="000000"/>
        </w:rPr>
        <w:t xml:space="preserve"> </w:t>
      </w:r>
      <w:r w:rsidRPr="00233997">
        <w:rPr>
          <w:rFonts w:ascii="Times New Roman" w:hAnsi="Times New Roman" w:cs="Times New Roman"/>
          <w:color w:val="000000" w:themeColor="text1"/>
        </w:rPr>
        <w:t xml:space="preserve">Veuillez soumettre le dossier de demande à : ejoussour@gmail.com et </w:t>
      </w:r>
      <w:hyperlink r:id="rId8" w:history="1">
        <w:r w:rsidRPr="00233997">
          <w:rPr>
            <w:rStyle w:val="Lienhypertexte"/>
            <w:rFonts w:ascii="Times New Roman" w:hAnsi="Times New Roman" w:cs="Times New Roman"/>
            <w:color w:val="000000" w:themeColor="text1"/>
            <w:u w:val="none"/>
          </w:rPr>
          <w:t>fmas@menara.ma</w:t>
        </w:r>
      </w:hyperlink>
    </w:p>
    <w:p w:rsidR="00A26266" w:rsidRPr="00233997" w:rsidRDefault="00A26266" w:rsidP="00A26266">
      <w:pPr>
        <w:pStyle w:val="NormalWeb"/>
        <w:shd w:val="clear" w:color="auto" w:fill="FFFFFF"/>
        <w:rPr>
          <w:color w:val="000000" w:themeColor="text1"/>
          <w:sz w:val="19"/>
          <w:szCs w:val="19"/>
        </w:rPr>
      </w:pPr>
      <w:r w:rsidRPr="00233997">
        <w:rPr>
          <w:color w:val="000000" w:themeColor="text1"/>
        </w:rPr>
        <w:t>*L</w:t>
      </w:r>
      <w:r w:rsidRPr="00233997">
        <w:rPr>
          <w:color w:val="000000" w:themeColor="text1"/>
          <w:sz w:val="22"/>
          <w:szCs w:val="22"/>
        </w:rPr>
        <w:t xml:space="preserve">’étude est ouverte aux chercheurs individuels, groupements, </w:t>
      </w:r>
      <w:r w:rsidR="00233997" w:rsidRPr="00233997">
        <w:rPr>
          <w:color w:val="000000" w:themeColor="text1"/>
          <w:sz w:val="22"/>
          <w:szCs w:val="22"/>
        </w:rPr>
        <w:t xml:space="preserve">instituts de formation, </w:t>
      </w:r>
      <w:r w:rsidRPr="00233997">
        <w:rPr>
          <w:color w:val="000000" w:themeColor="text1"/>
          <w:sz w:val="22"/>
          <w:szCs w:val="22"/>
        </w:rPr>
        <w:t>ou cabinets d’études.</w:t>
      </w:r>
    </w:p>
    <w:p w:rsidR="00A26266" w:rsidRPr="00233997" w:rsidRDefault="00A26266" w:rsidP="00A26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33997">
        <w:rPr>
          <w:rFonts w:ascii="Times New Roman" w:eastAsia="Times New Roman" w:hAnsi="Times New Roman" w:cs="Times New Roman"/>
          <w:color w:val="1F497D"/>
        </w:rPr>
        <w:t> </w:t>
      </w:r>
    </w:p>
    <w:p w:rsidR="002946B8" w:rsidRPr="00233997" w:rsidRDefault="002946B8" w:rsidP="002946B8">
      <w:pPr>
        <w:widowControl w:val="0"/>
        <w:spacing w:after="120" w:line="360" w:lineRule="auto"/>
        <w:jc w:val="both"/>
        <w:rPr>
          <w:rFonts w:ascii="Times New Roman" w:hAnsi="Times New Roman" w:cs="Times New Roman"/>
          <w:color w:val="000000"/>
        </w:rPr>
      </w:pPr>
      <w:r w:rsidRPr="00233997">
        <w:rPr>
          <w:rFonts w:ascii="Times New Roman" w:hAnsi="Times New Roman" w:cs="Times New Roman"/>
          <w:color w:val="000000"/>
        </w:rPr>
        <w:t xml:space="preserve">Veuillez écrire la référence suivante dans l’objet de l’E-mail : </w:t>
      </w:r>
      <w:r w:rsidR="00B5152A" w:rsidRPr="00233997">
        <w:rPr>
          <w:rFonts w:ascii="Times New Roman" w:hAnsi="Times New Roman" w:cs="Times New Roman"/>
          <w:color w:val="000000"/>
        </w:rPr>
        <w:t xml:space="preserve"> </w:t>
      </w:r>
      <w:r w:rsidRPr="00233997">
        <w:rPr>
          <w:rFonts w:ascii="Times New Roman" w:hAnsi="Times New Roman" w:cs="Times New Roman"/>
          <w:color w:val="000000"/>
        </w:rPr>
        <w:t>«</w:t>
      </w:r>
      <w:r w:rsidRPr="00233997">
        <w:rPr>
          <w:rFonts w:ascii="Times New Roman" w:hAnsi="Times New Roman" w:cs="Times New Roman"/>
          <w:b/>
          <w:bCs/>
          <w:iCs/>
          <w:color w:val="000000"/>
        </w:rPr>
        <w:t xml:space="preserve">ETUDE </w:t>
      </w:r>
      <w:r w:rsidRPr="00233997">
        <w:rPr>
          <w:rFonts w:ascii="Times New Roman" w:hAnsi="Times New Roman" w:cs="Times New Roman"/>
          <w:b/>
          <w:color w:val="000000"/>
        </w:rPr>
        <w:t>WEBRADIOS </w:t>
      </w:r>
      <w:r w:rsidRPr="00233997">
        <w:rPr>
          <w:rFonts w:ascii="Times New Roman" w:hAnsi="Times New Roman" w:cs="Times New Roman"/>
          <w:color w:val="000000"/>
        </w:rPr>
        <w:t>»</w:t>
      </w:r>
    </w:p>
    <w:p w:rsidR="002946B8" w:rsidRPr="00233997" w:rsidRDefault="002946B8" w:rsidP="002946B8">
      <w:pPr>
        <w:widowControl w:val="0"/>
        <w:tabs>
          <w:tab w:val="left" w:pos="220"/>
          <w:tab w:val="left" w:pos="720"/>
        </w:tabs>
        <w:spacing w:after="120" w:line="360" w:lineRule="auto"/>
        <w:jc w:val="both"/>
        <w:rPr>
          <w:rFonts w:ascii="Times New Roman" w:hAnsi="Times New Roman" w:cs="Times New Roman"/>
          <w:color w:val="000000"/>
        </w:rPr>
      </w:pPr>
      <w:r w:rsidRPr="00233997">
        <w:rPr>
          <w:rFonts w:ascii="Times New Roman" w:hAnsi="Times New Roman" w:cs="Times New Roman"/>
          <w:color w:val="000000"/>
        </w:rPr>
        <w:t>Pour toute question à propos de ces lignes directrices, prière de contacter :</w:t>
      </w:r>
      <w:r w:rsidR="00627843" w:rsidRPr="00233997">
        <w:rPr>
          <w:rFonts w:ascii="Times New Roman" w:hAnsi="Times New Roman" w:cs="Times New Roman"/>
          <w:color w:val="000000"/>
        </w:rPr>
        <w:t xml:space="preserve"> </w:t>
      </w:r>
      <w:r w:rsidRPr="00233997">
        <w:rPr>
          <w:rFonts w:ascii="Times New Roman" w:hAnsi="Times New Roman" w:cs="Times New Roman"/>
          <w:color w:val="000000"/>
        </w:rPr>
        <w:t xml:space="preserve">ejoussour@gmail.com </w:t>
      </w:r>
    </w:p>
    <w:p w:rsidR="007279DF" w:rsidRPr="00233997" w:rsidRDefault="007279DF" w:rsidP="002946B8">
      <w:pPr>
        <w:widowControl w:val="0"/>
        <w:tabs>
          <w:tab w:val="left" w:pos="220"/>
          <w:tab w:val="left" w:pos="720"/>
        </w:tabs>
        <w:spacing w:after="120" w:line="360" w:lineRule="auto"/>
        <w:jc w:val="both"/>
        <w:rPr>
          <w:rFonts w:ascii="Times New Roman" w:hAnsi="Times New Roman" w:cs="Times New Roman"/>
          <w:color w:val="000000"/>
        </w:rPr>
      </w:pPr>
    </w:p>
    <w:p w:rsidR="002946B8" w:rsidRPr="00233997" w:rsidRDefault="002946B8" w:rsidP="007279D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39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V. </w:t>
      </w:r>
      <w:r w:rsidR="00B5152A" w:rsidRPr="00233997">
        <w:rPr>
          <w:rFonts w:ascii="Times New Roman" w:hAnsi="Times New Roman" w:cs="Times New Roman"/>
          <w:b/>
          <w:sz w:val="24"/>
          <w:szCs w:val="24"/>
          <w:u w:val="single"/>
        </w:rPr>
        <w:t>Évaluation</w:t>
      </w:r>
      <w:r w:rsidRPr="00233997">
        <w:rPr>
          <w:rFonts w:ascii="Times New Roman" w:hAnsi="Times New Roman" w:cs="Times New Roman"/>
          <w:b/>
          <w:sz w:val="24"/>
          <w:szCs w:val="24"/>
          <w:u w:val="single"/>
        </w:rPr>
        <w:t xml:space="preserve"> et sélection des dossiers de candidatures : </w:t>
      </w:r>
    </w:p>
    <w:p w:rsidR="002C1FF6" w:rsidRPr="00233997" w:rsidRDefault="002946B8" w:rsidP="00627843">
      <w:pPr>
        <w:spacing w:after="120" w:line="360" w:lineRule="auto"/>
        <w:jc w:val="both"/>
        <w:rPr>
          <w:rFonts w:ascii="Times New Roman" w:hAnsi="Times New Roman" w:cs="Times New Roman"/>
          <w:color w:val="000000"/>
        </w:rPr>
      </w:pPr>
      <w:r w:rsidRPr="00233997">
        <w:rPr>
          <w:rFonts w:ascii="Times New Roman" w:hAnsi="Times New Roman" w:cs="Times New Roman"/>
          <w:color w:val="000000"/>
        </w:rPr>
        <w:t xml:space="preserve">Au plus tard le </w:t>
      </w:r>
      <w:r w:rsidR="006C2C6B">
        <w:rPr>
          <w:rFonts w:ascii="Times New Roman" w:hAnsi="Times New Roman" w:cs="Times New Roman"/>
          <w:color w:val="000000"/>
        </w:rPr>
        <w:t xml:space="preserve">18 </w:t>
      </w:r>
      <w:r w:rsidR="00627843" w:rsidRPr="00233997">
        <w:rPr>
          <w:rFonts w:ascii="Times New Roman" w:hAnsi="Times New Roman" w:cs="Times New Roman"/>
          <w:color w:val="000000"/>
        </w:rPr>
        <w:t>avril</w:t>
      </w:r>
      <w:r w:rsidR="006311B3" w:rsidRPr="00233997">
        <w:rPr>
          <w:rFonts w:ascii="Times New Roman" w:hAnsi="Times New Roman" w:cs="Times New Roman"/>
          <w:color w:val="000000"/>
        </w:rPr>
        <w:t xml:space="preserve"> </w:t>
      </w:r>
      <w:r w:rsidRPr="00233997">
        <w:rPr>
          <w:rFonts w:ascii="Times New Roman" w:hAnsi="Times New Roman" w:cs="Times New Roman"/>
          <w:color w:val="000000"/>
        </w:rPr>
        <w:t>2016, les candidat(e)s ayant postulé recevront une notification avec la décision finale.</w:t>
      </w:r>
    </w:p>
    <w:sectPr w:rsidR="002C1FF6" w:rsidRPr="00233997" w:rsidSect="0026365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018" w:rsidRDefault="00100018" w:rsidP="003F06E6">
      <w:pPr>
        <w:spacing w:after="0" w:line="240" w:lineRule="auto"/>
      </w:pPr>
      <w:r>
        <w:separator/>
      </w:r>
    </w:p>
  </w:endnote>
  <w:endnote w:type="continuationSeparator" w:id="1">
    <w:p w:rsidR="00100018" w:rsidRDefault="00100018" w:rsidP="003F0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Light">
    <w:altName w:val="Gill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 Light">
    <w:altName w:val="Source Sans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47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D26" w:rsidRDefault="00033D26" w:rsidP="003F06E6">
    <w:pPr>
      <w:pStyle w:val="Pieddepage"/>
      <w:ind w:right="360"/>
      <w:jc w:val="center"/>
      <w:rPr>
        <w:b/>
        <w:bCs/>
        <w:color w:val="993300"/>
      </w:rPr>
    </w:pPr>
  </w:p>
  <w:p w:rsidR="00033D26" w:rsidRDefault="009A59C7" w:rsidP="003F06E6">
    <w:pPr>
      <w:pStyle w:val="Pieddepage"/>
      <w:ind w:right="360"/>
      <w:jc w:val="center"/>
      <w:rPr>
        <w:b/>
        <w:bCs/>
        <w:color w:val="993300"/>
      </w:rPr>
    </w:pPr>
    <w:r w:rsidRPr="009A59C7">
      <w:rPr>
        <w:noProof/>
      </w:rPr>
      <w:pict>
        <v:line id="_x0000_s4097" style="position:absolute;left:0;text-align:left;z-index:251658240" from=".05pt,9.05pt" to="441.05pt,9.05pt" strokecolor="black [3213]" strokeweight="3pt">
          <v:shadow type="perspective" color="#7f7f7f [1601]" opacity=".5" offset="1pt" offset2="-1pt"/>
        </v:line>
      </w:pict>
    </w:r>
  </w:p>
  <w:p w:rsidR="00033D26" w:rsidRPr="00627843" w:rsidRDefault="00033D26" w:rsidP="00627843">
    <w:pPr>
      <w:pStyle w:val="Pieddepage"/>
      <w:ind w:right="360"/>
      <w:jc w:val="center"/>
      <w:rPr>
        <w:b/>
        <w:bCs/>
        <w:sz w:val="20"/>
        <w:szCs w:val="20"/>
      </w:rPr>
    </w:pPr>
    <w:r w:rsidRPr="00627843">
      <w:rPr>
        <w:b/>
        <w:bCs/>
        <w:sz w:val="20"/>
        <w:szCs w:val="20"/>
      </w:rPr>
      <w:t xml:space="preserve">Portail de la Société Civile </w:t>
    </w:r>
    <w:r w:rsidR="00627843" w:rsidRPr="00627843">
      <w:rPr>
        <w:b/>
        <w:bCs/>
        <w:sz w:val="20"/>
        <w:szCs w:val="20"/>
      </w:rPr>
      <w:t>Maghreb</w:t>
    </w:r>
    <w:r w:rsidRPr="00627843">
      <w:rPr>
        <w:b/>
        <w:bCs/>
        <w:sz w:val="20"/>
        <w:szCs w:val="20"/>
      </w:rPr>
      <w:t xml:space="preserve">- Machrek Ejoussour/ Programme du Forum des Alternatives Maroc </w:t>
    </w:r>
  </w:p>
  <w:p w:rsidR="00033D26" w:rsidRPr="00627843" w:rsidRDefault="00033D26" w:rsidP="003F06E6">
    <w:pPr>
      <w:pStyle w:val="Pieddepage"/>
      <w:ind w:right="360"/>
      <w:jc w:val="center"/>
      <w:rPr>
        <w:b/>
        <w:bCs/>
        <w:sz w:val="20"/>
        <w:szCs w:val="20"/>
      </w:rPr>
    </w:pPr>
    <w:r w:rsidRPr="00627843">
      <w:rPr>
        <w:b/>
        <w:bCs/>
        <w:sz w:val="20"/>
        <w:szCs w:val="20"/>
      </w:rPr>
      <w:t>45, rue Abidjan, 1</w:t>
    </w:r>
    <w:r w:rsidRPr="00627843">
      <w:rPr>
        <w:b/>
        <w:bCs/>
        <w:sz w:val="20"/>
        <w:szCs w:val="20"/>
        <w:vertAlign w:val="superscript"/>
      </w:rPr>
      <w:t>er</w:t>
    </w:r>
    <w:r w:rsidRPr="00627843">
      <w:rPr>
        <w:b/>
        <w:bCs/>
        <w:sz w:val="20"/>
        <w:szCs w:val="20"/>
      </w:rPr>
      <w:t xml:space="preserve"> étage N °3- Océan–Rabat</w:t>
    </w:r>
  </w:p>
  <w:p w:rsidR="00033D26" w:rsidRPr="00627843" w:rsidRDefault="00033D26" w:rsidP="003F06E6">
    <w:pPr>
      <w:pStyle w:val="Pieddepage"/>
      <w:ind w:right="360"/>
      <w:jc w:val="center"/>
      <w:rPr>
        <w:b/>
        <w:bCs/>
        <w:sz w:val="20"/>
        <w:szCs w:val="20"/>
      </w:rPr>
    </w:pPr>
    <w:r w:rsidRPr="00627843">
      <w:rPr>
        <w:b/>
        <w:bCs/>
        <w:sz w:val="20"/>
        <w:szCs w:val="20"/>
      </w:rPr>
      <w:t xml:space="preserve">Tél. : 05 37 70 59 27, Fax : 05 37 70 59 23 </w:t>
    </w:r>
  </w:p>
  <w:p w:rsidR="00033D26" w:rsidRPr="00627843" w:rsidRDefault="00033D26" w:rsidP="003F06E6">
    <w:pPr>
      <w:pStyle w:val="Pieddepage"/>
      <w:ind w:right="360"/>
      <w:jc w:val="center"/>
      <w:rPr>
        <w:b/>
        <w:bCs/>
        <w:sz w:val="20"/>
        <w:szCs w:val="20"/>
      </w:rPr>
    </w:pPr>
    <w:r w:rsidRPr="00627843">
      <w:rPr>
        <w:b/>
        <w:bCs/>
        <w:sz w:val="20"/>
        <w:szCs w:val="20"/>
      </w:rPr>
      <w:t>www.e-joussour.net / www.forumalternatives.org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018" w:rsidRDefault="00100018" w:rsidP="003F06E6">
      <w:pPr>
        <w:spacing w:after="0" w:line="240" w:lineRule="auto"/>
      </w:pPr>
      <w:r>
        <w:separator/>
      </w:r>
    </w:p>
  </w:footnote>
  <w:footnote w:type="continuationSeparator" w:id="1">
    <w:p w:rsidR="00100018" w:rsidRDefault="00100018" w:rsidP="003F06E6">
      <w:pPr>
        <w:spacing w:after="0" w:line="240" w:lineRule="auto"/>
      </w:pPr>
      <w:r>
        <w:continuationSeparator/>
      </w:r>
    </w:p>
  </w:footnote>
  <w:footnote w:id="2">
    <w:p w:rsidR="002D5099" w:rsidRPr="00FF7884" w:rsidRDefault="002D5099">
      <w:pPr>
        <w:pStyle w:val="Notedebasdepage"/>
        <w:rPr>
          <w:rFonts w:ascii="Times New Roman" w:hAnsi="Times New Roman" w:cs="Times New Roman"/>
          <w:sz w:val="18"/>
          <w:szCs w:val="18"/>
        </w:rPr>
      </w:pPr>
      <w:r w:rsidRPr="00FF7884">
        <w:rPr>
          <w:rStyle w:val="Appelnotedebasdep"/>
          <w:rFonts w:ascii="Times New Roman" w:hAnsi="Times New Roman" w:cs="Times New Roman"/>
          <w:sz w:val="18"/>
          <w:szCs w:val="18"/>
        </w:rPr>
        <w:footnoteRef/>
      </w:r>
      <w:r w:rsidRPr="00FF7884">
        <w:rPr>
          <w:rFonts w:ascii="Times New Roman" w:hAnsi="Times New Roman" w:cs="Times New Roman"/>
          <w:sz w:val="18"/>
          <w:szCs w:val="18"/>
        </w:rPr>
        <w:t xml:space="preserve"> </w:t>
      </w:r>
      <w:r w:rsidR="007E0111" w:rsidRPr="00FF7884">
        <w:rPr>
          <w:rFonts w:ascii="Times New Roman" w:hAnsi="Times New Roman" w:cs="Times New Roman"/>
          <w:sz w:val="18"/>
          <w:szCs w:val="18"/>
        </w:rPr>
        <w:t>Une plateforme de plaidoyer, une étude et un projet de loi ont été élaborés. Plusieurs rencontres nationales et internationales organisées entre 2011 et 2015. Des rencontres avec la Haca/ Ministère de la communication</w:t>
      </w:r>
      <w:r w:rsidR="00FF7884" w:rsidRPr="00FF7884">
        <w:rPr>
          <w:rFonts w:ascii="Times New Roman" w:hAnsi="Times New Roman" w:cs="Times New Roman"/>
          <w:sz w:val="18"/>
          <w:szCs w:val="18"/>
        </w:rPr>
        <w:t xml:space="preserve">/ Les deux chambres du parlement, etc. ) </w:t>
      </w:r>
    </w:p>
  </w:footnote>
  <w:footnote w:id="3">
    <w:p w:rsidR="002D5099" w:rsidRPr="00FF7884" w:rsidRDefault="002D5099">
      <w:pPr>
        <w:pStyle w:val="Notedebasdepage"/>
        <w:rPr>
          <w:rFonts w:ascii="Times New Roman" w:hAnsi="Times New Roman" w:cs="Times New Roman"/>
          <w:sz w:val="18"/>
          <w:szCs w:val="18"/>
        </w:rPr>
      </w:pPr>
      <w:r w:rsidRPr="00FF7884">
        <w:rPr>
          <w:rStyle w:val="Appelnotedebasdep"/>
          <w:rFonts w:ascii="Times New Roman" w:hAnsi="Times New Roman" w:cs="Times New Roman"/>
          <w:sz w:val="18"/>
          <w:szCs w:val="18"/>
        </w:rPr>
        <w:footnoteRef/>
      </w:r>
      <w:r w:rsidRPr="00FF7884">
        <w:rPr>
          <w:rFonts w:ascii="Times New Roman" w:hAnsi="Times New Roman" w:cs="Times New Roman"/>
          <w:sz w:val="18"/>
          <w:szCs w:val="18"/>
        </w:rPr>
        <w:t xml:space="preserve"> </w:t>
      </w:r>
      <w:r w:rsidR="00B5152A">
        <w:rPr>
          <w:rFonts w:ascii="Times New Roman" w:hAnsi="Times New Roman" w:cs="Times New Roman"/>
          <w:sz w:val="18"/>
          <w:szCs w:val="18"/>
        </w:rPr>
        <w:t xml:space="preserve">Cf. liste des antennes ejoussour (16) + liste webradios associatives au Maroc </w:t>
      </w:r>
    </w:p>
  </w:footnote>
  <w:footnote w:id="4">
    <w:p w:rsidR="00233997" w:rsidRPr="00FF7884" w:rsidRDefault="00233997" w:rsidP="00233997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F7884">
        <w:rPr>
          <w:rStyle w:val="Appelnotedebasdep"/>
          <w:rFonts w:ascii="Times New Roman" w:hAnsi="Times New Roman" w:cs="Times New Roman"/>
          <w:sz w:val="18"/>
          <w:szCs w:val="18"/>
        </w:rPr>
        <w:footnoteRef/>
      </w:r>
      <w:r w:rsidRPr="00FF788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FF7884">
        <w:rPr>
          <w:rFonts w:ascii="Times New Roman" w:hAnsi="Times New Roman" w:cs="Times New Roman"/>
          <w:sz w:val="18"/>
          <w:szCs w:val="18"/>
        </w:rPr>
        <w:t xml:space="preserve">nitié par le Portail de la société civile Maghreb-Machrek ejoussour, programme du Forum des Alternatives Maroc (FMAS) et cofinancé par l’Union Européenne, vise à </w:t>
      </w:r>
      <w:r w:rsidRPr="00FF7884">
        <w:rPr>
          <w:rFonts w:ascii="Times New Roman" w:hAnsi="Times New Roman" w:cs="Times New Roman"/>
          <w:sz w:val="18"/>
          <w:szCs w:val="18"/>
          <w:lang w:val="fr-BE"/>
        </w:rPr>
        <w:t xml:space="preserve">contribuer, d'une part, au renforcement </w:t>
      </w:r>
      <w:r w:rsidRPr="00FF7884">
        <w:rPr>
          <w:rFonts w:ascii="Times New Roman" w:hAnsi="Times New Roman" w:cs="Times New Roman"/>
          <w:sz w:val="18"/>
          <w:szCs w:val="18"/>
        </w:rPr>
        <w:t>de la liberté d’expression et droit à la communication au Maroc à travers notamment le développement des radios communautaires</w:t>
      </w:r>
      <w:r w:rsidRPr="00FF7884">
        <w:rPr>
          <w:rFonts w:ascii="Times New Roman" w:hAnsi="Times New Roman" w:cs="Times New Roman"/>
          <w:sz w:val="18"/>
          <w:szCs w:val="18"/>
          <w:lang w:val="fr-BE"/>
        </w:rPr>
        <w:t>. Et d'autre part, à promouvoir le dialogue interculturel et religieux au Maroc, pour lutter contre le discours de la radicalisation et de la haine</w:t>
      </w:r>
      <w:r w:rsidRPr="00FF7884">
        <w:rPr>
          <w:rFonts w:ascii="Times New Roman" w:hAnsi="Times New Roman" w:cs="Times New Roman"/>
          <w:bCs/>
          <w:sz w:val="18"/>
          <w:szCs w:val="18"/>
          <w:lang w:val="fr-BE"/>
        </w:rPr>
        <w:t>.</w:t>
      </w:r>
    </w:p>
    <w:p w:rsidR="00233997" w:rsidRPr="00FF7884" w:rsidRDefault="00233997" w:rsidP="00233997">
      <w:pPr>
        <w:pStyle w:val="Notedebasdepage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11"/>
      <w:gridCol w:w="3886"/>
      <w:gridCol w:w="2391"/>
    </w:tblGrid>
    <w:tr w:rsidR="00033D26" w:rsidRPr="001B1CF7" w:rsidTr="007834C7">
      <w:tc>
        <w:tcPr>
          <w:tcW w:w="3070" w:type="dxa"/>
        </w:tcPr>
        <w:p w:rsidR="00033D26" w:rsidRPr="001B1CF7" w:rsidRDefault="00033D26">
          <w:pPr>
            <w:pStyle w:val="En-tte"/>
            <w:rPr>
              <w:color w:val="0070C0"/>
            </w:rPr>
          </w:pPr>
          <w:r w:rsidRPr="001B1CF7">
            <w:rPr>
              <w:noProof/>
              <w:color w:val="0070C0"/>
            </w:rPr>
            <w:drawing>
              <wp:inline distT="0" distB="0" distL="0" distR="0">
                <wp:extent cx="963000" cy="648000"/>
                <wp:effectExtent l="19050" t="0" r="8550" b="0"/>
                <wp:docPr id="3" name="Image 1" descr="ja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ja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000" cy="64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33D26" w:rsidRPr="001B1CF7" w:rsidRDefault="00033D26" w:rsidP="001B1CF7">
          <w:pPr>
            <w:pStyle w:val="En-tte"/>
            <w:tabs>
              <w:tab w:val="clear" w:pos="9072"/>
              <w:tab w:val="right" w:pos="9360"/>
            </w:tabs>
            <w:rPr>
              <w:rFonts w:ascii="Tahoma" w:hAnsi="Tahoma" w:cs="Tahoma"/>
              <w:noProof/>
              <w:color w:val="000000" w:themeColor="text1"/>
              <w:sz w:val="16"/>
              <w:szCs w:val="16"/>
            </w:rPr>
          </w:pPr>
          <w:r w:rsidRPr="001B1CF7">
            <w:rPr>
              <w:rFonts w:ascii="Tahoma" w:hAnsi="Tahoma" w:cs="Tahoma"/>
              <w:noProof/>
              <w:color w:val="000000" w:themeColor="text1"/>
              <w:sz w:val="16"/>
              <w:szCs w:val="16"/>
            </w:rPr>
            <w:t xml:space="preserve">Projet co-financé par :                                                         </w:t>
          </w:r>
        </w:p>
        <w:p w:rsidR="00033D26" w:rsidRPr="001B1CF7" w:rsidRDefault="00033D26" w:rsidP="001B1CF7">
          <w:pPr>
            <w:pStyle w:val="En-tte"/>
            <w:rPr>
              <w:color w:val="0070C0"/>
            </w:rPr>
          </w:pPr>
          <w:r w:rsidRPr="001B1CF7">
            <w:rPr>
              <w:rFonts w:ascii="Tahoma" w:hAnsi="Tahoma" w:cs="Tahoma"/>
              <w:noProof/>
              <w:color w:val="000000" w:themeColor="text1"/>
              <w:sz w:val="16"/>
              <w:szCs w:val="16"/>
            </w:rPr>
            <w:t>L’Union Européenne</w:t>
          </w:r>
          <w:r w:rsidRPr="001B1CF7">
            <w:rPr>
              <w:noProof/>
              <w:color w:val="0070C0"/>
            </w:rPr>
            <w:t xml:space="preserve">            </w:t>
          </w:r>
        </w:p>
      </w:tc>
      <w:tc>
        <w:tcPr>
          <w:tcW w:w="3984" w:type="dxa"/>
        </w:tcPr>
        <w:p w:rsidR="00033D26" w:rsidRPr="001B1CF7" w:rsidRDefault="00033D26" w:rsidP="001B1CF7">
          <w:pPr>
            <w:pStyle w:val="En-tte"/>
            <w:jc w:val="right"/>
            <w:rPr>
              <w:color w:val="0070C0"/>
            </w:rPr>
          </w:pPr>
          <w:r>
            <w:rPr>
              <w:noProof/>
              <w:color w:val="0070C0"/>
            </w:rPr>
            <w:drawing>
              <wp:inline distT="0" distB="0" distL="0" distR="0">
                <wp:extent cx="989011" cy="900000"/>
                <wp:effectExtent l="19050" t="0" r="1589" b="0"/>
                <wp:docPr id="2" name="Image 1" descr="Logo FMAS 20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MAS 2011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011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8" w:type="dxa"/>
        </w:tcPr>
        <w:p w:rsidR="00033D26" w:rsidRPr="001B1CF7" w:rsidRDefault="00033D26" w:rsidP="001B1CF7">
          <w:pPr>
            <w:pStyle w:val="En-tte"/>
            <w:jc w:val="right"/>
            <w:rPr>
              <w:color w:val="0070C0"/>
            </w:rPr>
          </w:pPr>
          <w:r>
            <w:rPr>
              <w:noProof/>
              <w:color w:val="0070C0"/>
            </w:rPr>
            <w:drawing>
              <wp:inline distT="0" distB="0" distL="0" distR="0">
                <wp:extent cx="1361538" cy="900000"/>
                <wp:effectExtent l="19050" t="0" r="0" b="0"/>
                <wp:docPr id="4" name="Image 4" descr="C:\Users\imane\Desktop\EJOUSSOUR 2012 2013\BILAN\logos\logo-joussour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imane\Desktop\EJOUSSOUR 2012 2013\BILAN\logos\logo-joussour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1538" cy="90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33D26" w:rsidRDefault="00033D26" w:rsidP="00DD352B">
    <w:pPr>
      <w:pStyle w:val="En-tt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11DF391A"/>
    <w:multiLevelType w:val="hybridMultilevel"/>
    <w:tmpl w:val="D332B1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23215"/>
    <w:multiLevelType w:val="hybridMultilevel"/>
    <w:tmpl w:val="0A90B3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73C4C"/>
    <w:multiLevelType w:val="hybridMultilevel"/>
    <w:tmpl w:val="BDF4C79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9012D"/>
    <w:multiLevelType w:val="hybridMultilevel"/>
    <w:tmpl w:val="AEFA31B2"/>
    <w:lvl w:ilvl="0" w:tplc="75524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848D4"/>
    <w:multiLevelType w:val="hybridMultilevel"/>
    <w:tmpl w:val="5EDC80A8"/>
    <w:lvl w:ilvl="0" w:tplc="0DEC9C5C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C33C1D"/>
    <w:multiLevelType w:val="hybridMultilevel"/>
    <w:tmpl w:val="A9CED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30886"/>
    <w:multiLevelType w:val="hybridMultilevel"/>
    <w:tmpl w:val="7B5E4C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7F6"/>
    <w:multiLevelType w:val="hybridMultilevel"/>
    <w:tmpl w:val="EBAE157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B1CEB59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ambri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ambri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4D0D2B51"/>
    <w:multiLevelType w:val="hybridMultilevel"/>
    <w:tmpl w:val="5DE20BD8"/>
    <w:lvl w:ilvl="0" w:tplc="753C067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36C12"/>
    <w:multiLevelType w:val="hybridMultilevel"/>
    <w:tmpl w:val="7786C6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61C43"/>
    <w:multiLevelType w:val="hybridMultilevel"/>
    <w:tmpl w:val="FF061ED8"/>
    <w:lvl w:ilvl="0" w:tplc="0F465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84026"/>
    <w:multiLevelType w:val="hybridMultilevel"/>
    <w:tmpl w:val="8CAE6052"/>
    <w:lvl w:ilvl="0" w:tplc="B2EA58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A469BF"/>
    <w:multiLevelType w:val="hybridMultilevel"/>
    <w:tmpl w:val="488A51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3"/>
  </w:num>
  <w:num w:numId="8">
    <w:abstractNumId w:val="13"/>
  </w:num>
  <w:num w:numId="9">
    <w:abstractNumId w:val="1"/>
  </w:num>
  <w:num w:numId="10">
    <w:abstractNumId w:val="6"/>
  </w:num>
  <w:num w:numId="11">
    <w:abstractNumId w:val="9"/>
  </w:num>
  <w:num w:numId="12">
    <w:abstractNumId w:val="4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hdrShapeDefaults>
    <o:shapedefaults v:ext="edit" spidmax="48130">
      <o:colormenu v:ext="edit" strokecolor="none [3213]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15B11"/>
    <w:rsid w:val="0000614D"/>
    <w:rsid w:val="00033D26"/>
    <w:rsid w:val="000435A3"/>
    <w:rsid w:val="00060514"/>
    <w:rsid w:val="000964E5"/>
    <w:rsid w:val="000B411C"/>
    <w:rsid w:val="000D1C6D"/>
    <w:rsid w:val="000D3438"/>
    <w:rsid w:val="00100018"/>
    <w:rsid w:val="00140A3A"/>
    <w:rsid w:val="00140E2E"/>
    <w:rsid w:val="00144737"/>
    <w:rsid w:val="001525F1"/>
    <w:rsid w:val="00175113"/>
    <w:rsid w:val="00186216"/>
    <w:rsid w:val="001A7C3D"/>
    <w:rsid w:val="001B1567"/>
    <w:rsid w:val="001B1CF7"/>
    <w:rsid w:val="001C5B1A"/>
    <w:rsid w:val="001C6C6F"/>
    <w:rsid w:val="00210959"/>
    <w:rsid w:val="00220CB2"/>
    <w:rsid w:val="00233997"/>
    <w:rsid w:val="0026365A"/>
    <w:rsid w:val="00274283"/>
    <w:rsid w:val="002946B8"/>
    <w:rsid w:val="002C1FF6"/>
    <w:rsid w:val="002C65DE"/>
    <w:rsid w:val="002D5099"/>
    <w:rsid w:val="00335678"/>
    <w:rsid w:val="00340C2B"/>
    <w:rsid w:val="00345EFF"/>
    <w:rsid w:val="003543CA"/>
    <w:rsid w:val="00364FB9"/>
    <w:rsid w:val="0037599E"/>
    <w:rsid w:val="003A3BC4"/>
    <w:rsid w:val="003C2D6A"/>
    <w:rsid w:val="003F06E6"/>
    <w:rsid w:val="003F16A3"/>
    <w:rsid w:val="003F32FC"/>
    <w:rsid w:val="00437494"/>
    <w:rsid w:val="00484A43"/>
    <w:rsid w:val="004871ED"/>
    <w:rsid w:val="004B3667"/>
    <w:rsid w:val="004F5E48"/>
    <w:rsid w:val="005106F6"/>
    <w:rsid w:val="00512D5B"/>
    <w:rsid w:val="005204E1"/>
    <w:rsid w:val="00544B52"/>
    <w:rsid w:val="005510F2"/>
    <w:rsid w:val="0058327F"/>
    <w:rsid w:val="005C4569"/>
    <w:rsid w:val="005E2E7A"/>
    <w:rsid w:val="0061322E"/>
    <w:rsid w:val="00614000"/>
    <w:rsid w:val="00627843"/>
    <w:rsid w:val="006311B3"/>
    <w:rsid w:val="00642F05"/>
    <w:rsid w:val="00666B08"/>
    <w:rsid w:val="006778F3"/>
    <w:rsid w:val="00677F48"/>
    <w:rsid w:val="00682821"/>
    <w:rsid w:val="00692997"/>
    <w:rsid w:val="006974E7"/>
    <w:rsid w:val="006B44FC"/>
    <w:rsid w:val="006C2C6B"/>
    <w:rsid w:val="006C541A"/>
    <w:rsid w:val="00716BD6"/>
    <w:rsid w:val="007279DF"/>
    <w:rsid w:val="00754C0E"/>
    <w:rsid w:val="007834C7"/>
    <w:rsid w:val="007853B5"/>
    <w:rsid w:val="007E0111"/>
    <w:rsid w:val="007E1F6C"/>
    <w:rsid w:val="008009BC"/>
    <w:rsid w:val="008140BD"/>
    <w:rsid w:val="00823281"/>
    <w:rsid w:val="008322F1"/>
    <w:rsid w:val="00866AC0"/>
    <w:rsid w:val="008714FB"/>
    <w:rsid w:val="00877042"/>
    <w:rsid w:val="00891EF0"/>
    <w:rsid w:val="008A1FBC"/>
    <w:rsid w:val="008A732B"/>
    <w:rsid w:val="008C0E5C"/>
    <w:rsid w:val="008C6D81"/>
    <w:rsid w:val="00953F63"/>
    <w:rsid w:val="009616EE"/>
    <w:rsid w:val="00982D83"/>
    <w:rsid w:val="00984CA5"/>
    <w:rsid w:val="00985D44"/>
    <w:rsid w:val="009A59C7"/>
    <w:rsid w:val="009D3137"/>
    <w:rsid w:val="009E3AA0"/>
    <w:rsid w:val="00A105D9"/>
    <w:rsid w:val="00A24FD9"/>
    <w:rsid w:val="00A26266"/>
    <w:rsid w:val="00A5021A"/>
    <w:rsid w:val="00A822BC"/>
    <w:rsid w:val="00AB4261"/>
    <w:rsid w:val="00AC79F2"/>
    <w:rsid w:val="00B14B4B"/>
    <w:rsid w:val="00B5152A"/>
    <w:rsid w:val="00BA2729"/>
    <w:rsid w:val="00BB1580"/>
    <w:rsid w:val="00BB19CA"/>
    <w:rsid w:val="00BD2F31"/>
    <w:rsid w:val="00BF4FAE"/>
    <w:rsid w:val="00C15443"/>
    <w:rsid w:val="00C15B11"/>
    <w:rsid w:val="00C87945"/>
    <w:rsid w:val="00C9349B"/>
    <w:rsid w:val="00CB0BB4"/>
    <w:rsid w:val="00CD3C8A"/>
    <w:rsid w:val="00D02DFD"/>
    <w:rsid w:val="00D25515"/>
    <w:rsid w:val="00D3572C"/>
    <w:rsid w:val="00D73E41"/>
    <w:rsid w:val="00D87DBD"/>
    <w:rsid w:val="00DA43D1"/>
    <w:rsid w:val="00DA5026"/>
    <w:rsid w:val="00DB0738"/>
    <w:rsid w:val="00DD02E5"/>
    <w:rsid w:val="00DD352B"/>
    <w:rsid w:val="00DD799E"/>
    <w:rsid w:val="00DF5A70"/>
    <w:rsid w:val="00E20B4A"/>
    <w:rsid w:val="00E46B3A"/>
    <w:rsid w:val="00E55DD0"/>
    <w:rsid w:val="00E837B5"/>
    <w:rsid w:val="00E967D1"/>
    <w:rsid w:val="00E969B4"/>
    <w:rsid w:val="00EE7DEF"/>
    <w:rsid w:val="00F14AA7"/>
    <w:rsid w:val="00F3281A"/>
    <w:rsid w:val="00F363D9"/>
    <w:rsid w:val="00F40047"/>
    <w:rsid w:val="00F44D46"/>
    <w:rsid w:val="00F56086"/>
    <w:rsid w:val="00F83FBA"/>
    <w:rsid w:val="00FB5FA6"/>
    <w:rsid w:val="00FC0B99"/>
    <w:rsid w:val="00FC5B80"/>
    <w:rsid w:val="00FF4668"/>
    <w:rsid w:val="00FF4F99"/>
    <w:rsid w:val="00FF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8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C15B11"/>
    <w:rPr>
      <w:color w:val="0000FF"/>
      <w:u w:val="single"/>
    </w:rPr>
  </w:style>
  <w:style w:type="table" w:styleId="Grilledutableau">
    <w:name w:val="Table Grid"/>
    <w:basedOn w:val="TableauNormal"/>
    <w:rsid w:val="003F0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link w:val="ParagraphedelisteCar"/>
    <w:uiPriority w:val="34"/>
    <w:qFormat/>
    <w:rsid w:val="003F06E6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3F0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F06E6"/>
  </w:style>
  <w:style w:type="paragraph" w:styleId="Pieddepage">
    <w:name w:val="footer"/>
    <w:basedOn w:val="Normal"/>
    <w:link w:val="PieddepageCar"/>
    <w:unhideWhenUsed/>
    <w:rsid w:val="003F0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3F06E6"/>
  </w:style>
  <w:style w:type="paragraph" w:styleId="Textedebulles">
    <w:name w:val="Balloon Text"/>
    <w:basedOn w:val="Normal"/>
    <w:link w:val="TextedebullesCar"/>
    <w:uiPriority w:val="99"/>
    <w:semiHidden/>
    <w:unhideWhenUsed/>
    <w:rsid w:val="001B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1CF7"/>
    <w:rPr>
      <w:rFonts w:ascii="Tahoma" w:hAnsi="Tahoma" w:cs="Tahoma"/>
      <w:sz w:val="16"/>
      <w:szCs w:val="16"/>
    </w:rPr>
  </w:style>
  <w:style w:type="paragraph" w:customStyle="1" w:styleId="corpstexte">
    <w:name w:val="corps_texte"/>
    <w:basedOn w:val="Normal"/>
    <w:uiPriority w:val="99"/>
    <w:rsid w:val="00FF4F99"/>
    <w:pPr>
      <w:spacing w:before="60" w:after="60" w:line="240" w:lineRule="exact"/>
      <w:jc w:val="both"/>
    </w:pPr>
    <w:rPr>
      <w:rFonts w:ascii="Arial" w:eastAsia="Cambria" w:hAnsi="Arial" w:cs="Arial"/>
      <w:sz w:val="20"/>
      <w:szCs w:val="20"/>
      <w:lang w:val="en-US"/>
    </w:rPr>
  </w:style>
  <w:style w:type="paragraph" w:customStyle="1" w:styleId="Pa3">
    <w:name w:val="Pa3"/>
    <w:basedOn w:val="Normal"/>
    <w:next w:val="Normal"/>
    <w:uiPriority w:val="99"/>
    <w:rsid w:val="008C6D81"/>
    <w:pPr>
      <w:autoSpaceDE w:val="0"/>
      <w:autoSpaceDN w:val="0"/>
      <w:adjustRightInd w:val="0"/>
      <w:spacing w:after="0" w:line="221" w:lineRule="atLeast"/>
    </w:pPr>
    <w:rPr>
      <w:rFonts w:ascii="GillSans Light" w:hAnsi="GillSans Light"/>
      <w:sz w:val="24"/>
      <w:szCs w:val="24"/>
    </w:rPr>
  </w:style>
  <w:style w:type="character" w:customStyle="1" w:styleId="A6">
    <w:name w:val="A6"/>
    <w:uiPriority w:val="99"/>
    <w:rsid w:val="008C6D81"/>
    <w:rPr>
      <w:rFonts w:ascii="Source Sans Pro Light" w:hAnsi="Source Sans Pro Light" w:cs="Source Sans Pro Light"/>
      <w:color w:val="000000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8C6D81"/>
    <w:pPr>
      <w:autoSpaceDE w:val="0"/>
      <w:autoSpaceDN w:val="0"/>
      <w:adjustRightInd w:val="0"/>
      <w:spacing w:after="0" w:line="221" w:lineRule="atLeast"/>
    </w:pPr>
    <w:rPr>
      <w:rFonts w:ascii="GillSans Light" w:hAnsi="GillSans Light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D509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509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D5099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946B8"/>
  </w:style>
  <w:style w:type="paragraph" w:customStyle="1" w:styleId="Paragraphedeliste1">
    <w:name w:val="Paragraphe de liste1"/>
    <w:basedOn w:val="Normal"/>
    <w:rsid w:val="002946B8"/>
    <w:pPr>
      <w:suppressAutoHyphens/>
      <w:spacing w:after="0" w:line="240" w:lineRule="auto"/>
      <w:ind w:left="720"/>
    </w:pPr>
    <w:rPr>
      <w:rFonts w:ascii="Cambria" w:eastAsia="Arial Unicode MS" w:hAnsi="Cambria" w:cs="font347"/>
      <w:sz w:val="24"/>
      <w:szCs w:val="24"/>
      <w:lang w:val="en-GB" w:eastAsia="ar-SA"/>
    </w:rPr>
  </w:style>
  <w:style w:type="character" w:styleId="lev">
    <w:name w:val="Strong"/>
    <w:basedOn w:val="Policepardfaut"/>
    <w:uiPriority w:val="22"/>
    <w:qFormat/>
    <w:rsid w:val="002946B8"/>
    <w:rPr>
      <w:b/>
      <w:bCs/>
    </w:rPr>
  </w:style>
  <w:style w:type="paragraph" w:customStyle="1" w:styleId="Default">
    <w:name w:val="Default"/>
    <w:rsid w:val="00CB0B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751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511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511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51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51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as@menara.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C0B55-C3B2-4D23-84E7-90A129FC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imane</dc:creator>
  <cp:lastModifiedBy>iman</cp:lastModifiedBy>
  <cp:revision>3</cp:revision>
  <dcterms:created xsi:type="dcterms:W3CDTF">2016-03-30T10:18:00Z</dcterms:created>
  <dcterms:modified xsi:type="dcterms:W3CDTF">2016-03-31T11:20:00Z</dcterms:modified>
</cp:coreProperties>
</file>